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74" w:rsidRDefault="00763674" w:rsidP="00763674">
      <w:pPr>
        <w:spacing w:line="480" w:lineRule="auto"/>
        <w:jc w:val="center"/>
        <w:rPr>
          <w:rFonts w:ascii="Times New Roman" w:hAnsi="Times New Roman" w:cs="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roofErr w:type="gramStart"/>
      <w:r>
        <w:rPr>
          <w:rFonts w:ascii="Times New Roman" w:hAnsi="Times New Roman" w:cs="Times New Roman"/>
          <w:sz w:val="24"/>
          <w:szCs w:val="24"/>
        </w:rPr>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A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Members of the Jury,</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We are about to begin the trial of the case about which you have heard some details during the process of jury selection.  Before the trial begins, however, there are certain instructions you should have in order to better understand what will be presented before you and how you should conduct yourself during the trial.</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party who brings a lawsuit is called plaintiff.  In this action the plaintiff is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The party against whom the suit is brought is called defendant.  In this action the defendant is </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case arises out of Plaintiff’s contention that </w:t>
      </w:r>
      <w:r>
        <w:rPr>
          <w:rFonts w:ascii="Times New Roman" w:hAnsi="Times New Roman" w:cs="Times New Roman"/>
          <w:sz w:val="24"/>
          <w:szCs w:val="24"/>
          <w:u w:val="single"/>
        </w:rPr>
        <w:t xml:space="preserve">           [brief statement]                            </w:t>
      </w:r>
      <w:r>
        <w:rPr>
          <w:rFonts w:ascii="Times New Roman" w:hAnsi="Times New Roman" w:cs="Times New Roman"/>
          <w:sz w:val="24"/>
          <w:szCs w:val="24"/>
        </w:rPr>
        <w:t xml:space="preserve">.  Defendant denies Plaintiff’s contention and asserts </w:t>
      </w:r>
      <w:r>
        <w:rPr>
          <w:rFonts w:ascii="Times New Roman" w:hAnsi="Times New Roman" w:cs="Times New Roman"/>
          <w:sz w:val="24"/>
          <w:szCs w:val="24"/>
          <w:u w:val="single"/>
        </w:rPr>
        <w:t xml:space="preserve">                    [brief statement]                          </w:t>
      </w:r>
      <w:r>
        <w:rPr>
          <w:rFonts w:ascii="Times New Roman" w:hAnsi="Times New Roman" w:cs="Times New Roman"/>
          <w:sz w:val="24"/>
          <w:szCs w:val="24"/>
        </w:rPr>
        <w:t>. By your verdict you will decide disputed issues of fact.  I will decide all questions of law that arise during the trial, and before you retire to deliberate at the close of the case, I will instruct you on the law that you must follow and apply in deciding upon your verdict.</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Since you will be called upon to decide the facts of this case, you should give careful attention to the testimony and evidence presented for your consideration, bearing in mind that I will instruct you at the end of trial concerning the manner in which you should determine the credibility or “believability” of each witness and the weight to be given to his or her testimony.  During the trial, however, you should keep an open mind and should not form or express any opinion about the case one way or the other until you have heard all of the testimony and evidence, the closing arguments of the lawyers, and my instructions to you on the applicable law.</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While the trial is in progress, you must not discuss the case in any manner among yourselves or with anyone else, nor should you permit anyone to discuss it in your presence.</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From time to time during the trial I may be called upon to make rulings of law on objections or motions made by the lawyers.  It is the duty of the attorney on each side of a case to object when the other side offers testimony or other evidence which the attorney believes is not properly admissible.  You should not show prejudice against an attorney or his client because the attorney has made objections.  You should not infer or conclude from any rulings or other comment I may make that I have any opinions on the merits of the case favoring one side or the other.  And if I sustain an objection to a question that goes unanswered by the witness, you should not draw any inferences or conclusions from the question itself.</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During the trial, it may be necessary for me to confer with the lawyers out of your hearing with regard to questions of law or procedure that require consideration by the Court alone.  On some occasions you may be excused from the courtroom for the same reason.  I will try to limit these interruptions as much as possible, but you should remember the importance of the matter you are here to determine and should be patient even though the case may seem to go slowly.</w:t>
      </w:r>
    </w:p>
    <w:p w:rsidR="00763674" w:rsidRDefault="00763674" w:rsidP="00763674">
      <w:pPr>
        <w:spacing w:line="480" w:lineRule="auto"/>
        <w:jc w:val="both"/>
        <w:rPr>
          <w:rFonts w:ascii="Times New Roman" w:hAnsi="Times New Roman" w:cs="Times New Roman"/>
          <w:sz w:val="24"/>
          <w:szCs w:val="24"/>
        </w:rPr>
      </w:pP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u w:val="single"/>
        </w:rPr>
        <w:t xml:space="preserve">    B    </w:t>
      </w:r>
    </w:p>
    <w:p w:rsidR="00763674" w:rsidRDefault="00763674" w:rsidP="00763674">
      <w:pPr>
        <w:spacing w:line="480" w:lineRule="auto"/>
        <w:jc w:val="center"/>
        <w:rPr>
          <w:sz w:val="24"/>
          <w:szCs w:val="24"/>
        </w:rPr>
        <w:sectPr w:rsidR="00763674" w:rsidSect="00763674">
          <w:pgSz w:w="12240" w:h="15840"/>
          <w:pgMar w:top="2880" w:right="1440" w:bottom="1440" w:left="1440" w:header="1440" w:footer="1440" w:gutter="0"/>
          <w:cols w:space="720"/>
          <w:titlePg/>
        </w:sectPr>
      </w:pP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 will briefly summarize the plaintiff’s and the defendant’s contentions.  Please keep in mind these contentions are just that.  They are not evidence, but simply a brief summary of what each party contends.</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u w:val="single"/>
        </w:rPr>
        <w:t xml:space="preserve">   C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case will proceed in the following order:</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First</w:t>
      </w:r>
      <w:proofErr w:type="gramStart"/>
      <w:r>
        <w:rPr>
          <w:rFonts w:ascii="Times New Roman" w:hAnsi="Times New Roman" w:cs="Times New Roman"/>
          <w:sz w:val="24"/>
          <w:szCs w:val="24"/>
        </w:rPr>
        <w:t>,  counsel</w:t>
      </w:r>
      <w:proofErr w:type="gramEnd"/>
      <w:r>
        <w:rPr>
          <w:rFonts w:ascii="Times New Roman" w:hAnsi="Times New Roman" w:cs="Times New Roman"/>
          <w:sz w:val="24"/>
          <w:szCs w:val="24"/>
        </w:rPr>
        <w:t xml:space="preserve"> for the plaintiff may make an opening statement outlining the plaintiff’s case.  Then, counsel for the defendant may also make an opening statement outlining its case immediately after Plaintiff’s statement, or defer the making of an opening statement until the conclusion of the plaintiff’s case.  No party is required to make an opening statement.  What is said in opening statement is not evidence, but is simply designed to provide you with an introduction as to the evidence which the party making the statement intends to produce.</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Second, the plaintiff will introduce evidence in support of his claims.  At the conclusion of the plaintiff’s case, the defendant may introduce evidence.  The defendant, however, is not obliged to introduce any evidence or to call any witnesses.  If the defendant introduces evidence, the plaintiff may then introduce rebuttal evidence.</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Third, the parties may present closing arguments to you as to what they consider that the evidence has shown and as to the inferences which they contend you should draw from the evidence.  What is said in closing argument, just as what is said in opening statement, is not evidence.  The arguments are designed to present you the contentions of the parties based on the evidence introduced.  The plaintiff has the right to open and to close the argument.</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Fourth, after closing arguments have been presented, I will then instruct you on the law which you are to apply in reaching your verdict.</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763674" w:rsidRDefault="00763674" w:rsidP="00763674">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JURY INSTRUCTION NO.</w:t>
      </w:r>
      <w:proofErr w:type="gramEnd"/>
      <w:r>
        <w:rPr>
          <w:rFonts w:ascii="Times New Roman" w:hAnsi="Times New Roman" w:cs="Times New Roman"/>
          <w:sz w:val="24"/>
          <w:szCs w:val="24"/>
          <w:u w:val="single"/>
        </w:rPr>
        <w:t xml:space="preserve">    D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burden is on the plaintiff in a civil action, such as this, to prove every essential element of his claim by a preponderance of the evidence.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To “establish by a preponderance of the evidence” means to prove that something is more likely so than not so.  In other words, a preponderance of the evidence in the case means such evidence as, when considered and compared with that opposed to it, has more convincing force, and produces in your minds belief that what is sought to be proved is more likely true than not true.  This rule does not, of course, require proof to an absolute certainty, since proof to an absolute certainty is seldom possible in any case.</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In determining whether any fact in issue has been proven by a preponderance of the evidence in the case, the jury may, unless otherwise instructed, consider the testimony of all witnesses, regardless of who may have called them, and all exhibits received in evidence, regardless of who may have produced them.</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Likewise, the burden is on the defendant to prove by a preponderance of the evidence, every essential element of an affirmative defense asserted by it.</w:t>
      </w:r>
    </w:p>
    <w:p w:rsidR="00763674" w:rsidRDefault="00763674" w:rsidP="00763674">
      <w:pPr>
        <w:spacing w:line="480" w:lineRule="auto"/>
        <w:jc w:val="both"/>
        <w:rPr>
          <w:rFonts w:ascii="Times New Roman" w:hAnsi="Times New Roman" w:cs="Times New Roman"/>
          <w:sz w:val="24"/>
          <w:szCs w:val="24"/>
        </w:rPr>
      </w:pPr>
    </w:p>
    <w:p w:rsidR="00763674" w:rsidRDefault="00763674" w:rsidP="00763674">
      <w:pPr>
        <w:spacing w:line="480" w:lineRule="auto"/>
        <w:jc w:val="center"/>
        <w:rPr>
          <w:rFonts w:ascii="Times New Roman" w:hAnsi="Times New Roman" w:cs="Times New Roman"/>
          <w:sz w:val="24"/>
          <w:szCs w:val="24"/>
          <w:u w:val="single"/>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u w:val="single"/>
        </w:rPr>
        <w:t xml:space="preserve">    E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Generally speaking, there are two types of evidence that are generally presented during a trial – direct evidence and circumstantial evidence.  “Direct evidence” is the testimony of a person who asserts or claims to have actual knowledge of a fact such as an eyewitness.  “Indirect or circumstantial” evidence is proof of a chain of facts and circumstances indicating the existence or nonexistence of a fact.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a general rule, the law makes no distinction between the weight or value to be given to either direct or circumstantial evidence.  Nor is a greater degree of certainty required of circumstantial evidence.  You are simply required to find the facts in accordance with the preponderance of all the evidence in the case, both direct and circumstantial. </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u w:val="single"/>
        </w:rPr>
        <w:t xml:space="preserve">    F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As I have stated, the evidence in this case will consist of the sworn testimony of the witnesses, regardless of who may have called them; all exhibits received in evidence, regardless of who may have produced them; and all facts which may have been judicially noticed, and which I instruct you to take as true for purposes of the case.</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worth emphasizing </w:t>
      </w:r>
      <w:proofErr w:type="gramStart"/>
      <w:r>
        <w:rPr>
          <w:rFonts w:ascii="Times New Roman" w:hAnsi="Times New Roman" w:cs="Times New Roman"/>
          <w:sz w:val="24"/>
          <w:szCs w:val="24"/>
        </w:rPr>
        <w:t>that statements</w:t>
      </w:r>
      <w:proofErr w:type="gramEnd"/>
      <w:r>
        <w:rPr>
          <w:rFonts w:ascii="Times New Roman" w:hAnsi="Times New Roman" w:cs="Times New Roman"/>
          <w:sz w:val="24"/>
          <w:szCs w:val="24"/>
        </w:rPr>
        <w:t xml:space="preserve"> and arguments of counsel are not evidence in the case.  When, however, the attorneys on both sides stipulate or agree as to the existence of a fact, the jury must, unless otherwise instructed, accept the stipulation and regard that fact as proved.</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Depositions may also be received in evidence.  Depositions contain sworn testimony, with counsel for each party being entitled to ask questions.  Testimony produced in a deposition may be read to you in open court or may be played for you on a television set from a video-tape player.  Deposition testimony may be accepted by you, subject to the same instructions which apply to witnesses testifying in open court.</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Court may take judicial notice of certain facts or events.  When the Court declares that it will take judicial notice of some fact or event, you must accept that fact as true.</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Some evidence is admitted for a limited purpose only.  When I instruct you that an item of evidence has been admitted for a limited purpose, you must consider it only for that limited purpose and for no other.</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Any evidence as to which an objection was sustained by the Court, and any evidence ordered stricken by the Court, must be entirely disregarded by the jury.</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You are to consider only the evidence in the case.  But in your consideration of the evidence, you are not limited to the bald statements of the witnesses.  In other words, you are not limited solely to what you see and hear as the witnesses testified.  You are permitted to draw, from the facts which you find have been proved, such reasonable inferences as you feel are justified in the light of your experience.</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At the end of the trial you will have to make your decision based on what you recall of the evidence.  You will not have a written transcript to consult, and it is difficult and time consuming for the reporter to read back lengthy testimony.  I urge you to pay close attention to the testimony as it is given.</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u w:val="single"/>
        </w:rPr>
        <w:t xml:space="preserve">    G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You may not receive information about this case from any source other than what you are presented in this Courtroom concerning the case.  That means do not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any party or lawyer or court personnel in this case; do not conduct any research whatsoever on the Internet about this case or the parties or facts involved in it; you may not “blog” about the case or events surrounding the case or your jury service; you may not “tweet” about anything to do with the parties, events or facts in this case or your jury service in this case.  Do not send any email to anyone conveying your jury experience or information about this case.  In the jury room, you are not to use your cell phone at recesses or lunch to call anyone to ask questions about issues in the case or to report facts about this case.  You may not use Facebook, YouTube or any other “social” network on the Internet to discuss your jury service or issues in this case or people involved in the case, including the lawyers.  Do not attempt to recreate by experiment at home any evidence which you hear as testimony in this Courtroom.  Failure to abide by these instructions could result in your being found in contempt of court, or cause the trial to end.</w:t>
      </w:r>
    </w:p>
    <w:p w:rsidR="00763674" w:rsidRDefault="00763674" w:rsidP="00763674">
      <w:pPr>
        <w:spacing w:line="480" w:lineRule="auto"/>
        <w:jc w:val="both"/>
        <w:rPr>
          <w:rFonts w:ascii="Times New Roman" w:hAnsi="Times New Roman" w:cs="Times New Roman"/>
          <w:sz w:val="24"/>
          <w:szCs w:val="24"/>
        </w:rPr>
      </w:pP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u w:val="single"/>
        </w:rPr>
        <w:t xml:space="preserve">    H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Court will permit jurors to take notes during the course of this trial.  You, of course, are not obliged to take notes.  If you do not take notes you should not be influenced by the notes of another juror, but rely upon your own recollection of the evidence.</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Note taking must not be allowed to interfere with the ongoing nature of the trial or distract you from what happens here in Court.  Notes taken by any juror, moreover, are not evidence in the case and must not take precedence over the independent recollection of the evidence received in the case.  Notes are only an aid to recollection and are not entitled to any greater weight than actual recollection or the impression of each juror as to what the evidence actually is.  Any notes taken by any juror concerning this case should not be disclosed to anyone other than a fellow juror.</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u w:val="single"/>
        </w:rPr>
        <w:t xml:space="preserve">    I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During the course of a trial, I may occasionally ask questions of a witness, in order to bring out facts not then fully covered in the testimony.  Please do not assume that I hold any opinion on the matters to which my questions may have related.  Remember that you, as jurors, are at liberty to disregard all comments of the Court in arriving at your own findings as to the facts.</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u w:val="single"/>
        </w:rPr>
        <w:t xml:space="preserve">   J     </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the evidence has been heard and arguments and instructions are concluded, you will retire to consider your verdict.  You will determine the facts from all the testimony that you hear and the other evidence that is submitted.  You are the sole and exclusive judges of the facts, and in that field neither I nor anyone else may invade your province.</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On the other hand, and with equal emphasis, I instruct you that you are bound to accept the rules of law that I give you whether you agree with them or not.</w:t>
      </w:r>
    </w:p>
    <w:p w:rsidR="00763674" w:rsidRDefault="00763674" w:rsidP="00763674">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law of the United States permits the judge to comment on the evidence in the case during the trial or in instructing the jury.  Such comments are only expressions of the judge's opinion as to the facts; and the jury may disregard them entirely, since the jurors are the sole judges of the facts.</w:t>
      </w:r>
    </w:p>
    <w:p w:rsidR="00763674" w:rsidRDefault="00763674" w:rsidP="00763674">
      <w:pPr>
        <w:spacing w:line="480" w:lineRule="auto"/>
        <w:jc w:val="both"/>
        <w:rPr>
          <w:rFonts w:ascii="Times New Roman" w:hAnsi="Times New Roman" w:cs="Times New Roman"/>
          <w:sz w:val="24"/>
          <w:szCs w:val="24"/>
        </w:rPr>
      </w:pPr>
    </w:p>
    <w:p w:rsidR="00763674" w:rsidRDefault="00763674" w:rsidP="00763674">
      <w:pPr>
        <w:spacing w:line="480" w:lineRule="auto"/>
        <w:jc w:val="both"/>
        <w:rPr>
          <w:sz w:val="24"/>
          <w:szCs w:val="24"/>
        </w:rPr>
        <w:sectPr w:rsidR="00763674">
          <w:type w:val="continuous"/>
          <w:pgSz w:w="12240" w:h="15840"/>
          <w:pgMar w:top="2880" w:right="1440" w:bottom="1440" w:left="1440" w:header="1440" w:footer="1440" w:gutter="0"/>
          <w:cols w:space="720"/>
        </w:sectPr>
      </w:pPr>
    </w:p>
    <w:p w:rsidR="00763674" w:rsidRDefault="00763674" w:rsidP="00763674">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MEMBERS OF THE JURY:</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Now that you have heard the evidence, it becomes my duty to give you the instructions of the Court as to the law applicable to this case.</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It is your duty as jurors to follow the law as I shall state it to you, and to apply that law to the facts as you find them from the evidence in the case.  You are not to single out one instruction alone as stating the law, but must consider the instructions as a whole.  Neither are you to be concerned with the wisdom of any rule of law stated by me.</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Counsel may quite properly refer to some of the governing rules of law in their arguments.  If, however, any difference appears to you between the law as stated by counsel and that stated by the Court in these instructions, you are of course to be governed by the Court’s instructions.</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Nothing I say in these instructions is to be taken as an indication that I have any opinion about the facts of the case, or what that opinion is.  It is not my function to determine the facts, but rather yours.</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You must perform your duties as jurors without bias or prejudice as to any party.  The law does not permit you to be governed by sympathy, prejudice or public opinion.  All parties expect that you will carefully and impartially consider all of the evidence, follow the law as it is now being given to you, and reach a just verdict, regardless of the consequences.</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rules of evidence ordinarily do not permit witnesses to testify as to opinions or conclusions.  An exception to this rule exists as to those whom we call “expert witnesses.”  </w:t>
      </w:r>
      <w:r>
        <w:rPr>
          <w:rFonts w:ascii="Times New Roman" w:hAnsi="Times New Roman" w:cs="Times New Roman"/>
          <w:sz w:val="24"/>
          <w:szCs w:val="24"/>
        </w:rPr>
        <w:lastRenderedPageBreak/>
        <w:t>Witnesses who, by education and experience, have become expert in some art, science, profession, or calling, may state their opinions as to relevant and material matters, in which they profess to be expert, and may also state their reasons for the opinion.</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You should consider each expert opinion received in evidence in this case, and give it such weight as you may think it deserves.  If you should decide that the opinion of an expert witness is not based upon sufficient education and experience, or if you should conclude that the reasons given in support of the opinion are not sound, or if you feel that it is outweighed by other evidence, you may disregard the opinion entirely.</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 xml:space="preserve">72.08 </w:t>
      </w:r>
      <w:proofErr w:type="spellStart"/>
      <w:r>
        <w:rPr>
          <w:rFonts w:ascii="Times New Roman" w:hAnsi="Times New Roman" w:cs="Times New Roman"/>
          <w:sz w:val="24"/>
          <w:szCs w:val="24"/>
        </w:rPr>
        <w:t>Devitt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Blackmar</w:t>
      </w:r>
      <w:proofErr w:type="spellEnd"/>
      <w:r>
        <w:rPr>
          <w:rFonts w:ascii="Times New Roman" w:hAnsi="Times New Roman" w:cs="Times New Roman"/>
          <w:sz w:val="24"/>
          <w:szCs w:val="24"/>
        </w:rPr>
        <w:t xml:space="preserve"> &amp; Wolff, </w:t>
      </w:r>
      <w:r>
        <w:rPr>
          <w:rFonts w:ascii="Times New Roman" w:hAnsi="Times New Roman" w:cs="Times New Roman"/>
          <w:i/>
          <w:iCs/>
          <w:sz w:val="24"/>
          <w:szCs w:val="24"/>
        </w:rPr>
        <w:t>Federal Jury Practice &amp; Instructions</w:t>
      </w:r>
      <w:r>
        <w:rPr>
          <w:rFonts w:ascii="Times New Roman" w:hAnsi="Times New Roman" w:cs="Times New Roman"/>
          <w:sz w:val="24"/>
          <w:szCs w:val="24"/>
        </w:rPr>
        <w:t xml:space="preserve"> (4th Ed. 1987).</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weight of the evidence is not necessarily determined by the number of witnesses testifying to the existence or nonexistence of any fact.  You may find that the testimony of a small number of witnesses as to any fact is more credible than the testimony of a larger number of witnesses to the contrary.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You are not bound to decide any issue of fact in accordance with the testimony of any number of witnesses that does not produce in your minds belief in the likelihood of truth, as against the testimony of a lesser number of witnesses or other evidence producing such belief in your minds.</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The test is not which side brings the greater number of witnesses or takes the most time to present its evidence, but which witnesses and which evidence appeal to your minds as being most accurate and otherwise trustworthy.</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 xml:space="preserve">104.54 O’Malley, </w:t>
      </w:r>
      <w:proofErr w:type="spellStart"/>
      <w:r>
        <w:rPr>
          <w:rFonts w:ascii="Times New Roman" w:hAnsi="Times New Roman" w:cs="Times New Roman"/>
          <w:sz w:val="24"/>
          <w:szCs w:val="24"/>
        </w:rPr>
        <w:t>Grenig</w:t>
      </w:r>
      <w:proofErr w:type="spellEnd"/>
      <w:r>
        <w:rPr>
          <w:rFonts w:ascii="Times New Roman" w:hAnsi="Times New Roman" w:cs="Times New Roman"/>
          <w:sz w:val="24"/>
          <w:szCs w:val="24"/>
        </w:rPr>
        <w:t xml:space="preserve"> &amp; Lee, </w:t>
      </w:r>
      <w:r>
        <w:rPr>
          <w:rFonts w:ascii="Times New Roman" w:hAnsi="Times New Roman" w:cs="Times New Roman"/>
          <w:i/>
          <w:iCs/>
          <w:sz w:val="24"/>
          <w:szCs w:val="24"/>
        </w:rPr>
        <w:t>Federal Jury Practice and Instructions</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2000).</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You are the sole judges of the credibility of the witnesses and the weight their testimony deserves.  You may be guided by the appearance and conduct of the witness, or by the manner in which the witness testifies, or by the character of the testimony given, or by evidence to the contrary of the testimony given.</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should carefully examine all the testimony given, the circumstances under which each witness has testified, and every matter in evidence which tends to show whether a witness is worthy of belief.  Consider each witness’ intelligence, motive and state of mind, and demeanor or manner while testifying.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Consider the witness’ ability to observe the matters as to which he has testified, and whether the witness impresses you as having an accurate recollection of these matters.  Also, consider any relation each witness may have with either side of the case, the manner in which each witness might be affected by the verdict, and the extent to which the testimony of each witness is either supported or contradicted by other evidence in the case.</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Inconsistencies or discrepancies in the testimony of a witness, or between the </w:t>
      </w:r>
      <w:proofErr w:type="gramStart"/>
      <w:r>
        <w:rPr>
          <w:rFonts w:ascii="Times New Roman" w:hAnsi="Times New Roman" w:cs="Times New Roman"/>
          <w:sz w:val="24"/>
          <w:szCs w:val="24"/>
        </w:rPr>
        <w:t>testimony</w:t>
      </w:r>
      <w:proofErr w:type="gramEnd"/>
      <w:r>
        <w:rPr>
          <w:rFonts w:ascii="Times New Roman" w:hAnsi="Times New Roman" w:cs="Times New Roman"/>
          <w:sz w:val="24"/>
          <w:szCs w:val="24"/>
        </w:rPr>
        <w:t xml:space="preserve"> of different witnesses, may or may not cause you to discredit such testimony.  Two or more persons witnessing an event may see or hear it differently.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In weighing the effect of a discrepancy, always consider whether it pertains to a matter of importance or an unimportant detail, and whether the discrepancy results from innocent error or intentional falsehood.</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After making your own judgment, you will give the testimony of each witness such weight, if any, that you may think it deserves.  In short, you may accept or reject the testimony of any witness, in whole or in part.</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 xml:space="preserve">105.01 O’Malley, </w:t>
      </w:r>
      <w:proofErr w:type="spellStart"/>
      <w:r>
        <w:rPr>
          <w:rFonts w:ascii="Times New Roman" w:hAnsi="Times New Roman" w:cs="Times New Roman"/>
          <w:sz w:val="24"/>
          <w:szCs w:val="24"/>
        </w:rPr>
        <w:t>Grenig</w:t>
      </w:r>
      <w:proofErr w:type="spellEnd"/>
      <w:r>
        <w:rPr>
          <w:rFonts w:ascii="Times New Roman" w:hAnsi="Times New Roman" w:cs="Times New Roman"/>
          <w:sz w:val="24"/>
          <w:szCs w:val="24"/>
        </w:rPr>
        <w:t xml:space="preserve"> &amp; Lee, </w:t>
      </w:r>
      <w:r>
        <w:rPr>
          <w:rFonts w:ascii="Times New Roman" w:hAnsi="Times New Roman" w:cs="Times New Roman"/>
          <w:i/>
          <w:iCs/>
          <w:sz w:val="24"/>
          <w:szCs w:val="24"/>
        </w:rPr>
        <w:t>Federal Jury Practice and Instructions</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2000).</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During the trial, certain testimony has been presented by way of deposition.  The deposition consisted of sworn, recorded answers to questions asked of the witness in advance of the trial by one or more of the attorneys for the parties to the case.  The testimony of a witness who, for some reason, is not present to testify from the witness stand may be presented in writing under oath (or on a videotape).  Such testimony is entitled to the same consideration and is to be judged as to credibility, and weighed, and otherwise considered by you, insofar as possible, in the same way as if the witness had been present and had testified from the witness stand.</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 xml:space="preserve">105.02 O’Malley, </w:t>
      </w:r>
      <w:proofErr w:type="spellStart"/>
      <w:r>
        <w:rPr>
          <w:rFonts w:ascii="Times New Roman" w:hAnsi="Times New Roman" w:cs="Times New Roman"/>
          <w:sz w:val="24"/>
          <w:szCs w:val="24"/>
        </w:rPr>
        <w:t>Grenig</w:t>
      </w:r>
      <w:proofErr w:type="spellEnd"/>
      <w:r>
        <w:rPr>
          <w:rFonts w:ascii="Times New Roman" w:hAnsi="Times New Roman" w:cs="Times New Roman"/>
          <w:sz w:val="24"/>
          <w:szCs w:val="24"/>
        </w:rPr>
        <w:t xml:space="preserve"> &amp; Lee, </w:t>
      </w:r>
      <w:r>
        <w:rPr>
          <w:rFonts w:ascii="Times New Roman" w:hAnsi="Times New Roman" w:cs="Times New Roman"/>
          <w:i/>
          <w:iCs/>
          <w:sz w:val="24"/>
          <w:szCs w:val="24"/>
        </w:rPr>
        <w:t>Federal Jury Practice and Instructions</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2000).</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The fact that I have instructed you as to the proper measure of damages should not be considered as indicating any view of mine as to which party is entitled to your verdict in this case.  Instructions as to the measure of damages are given for your guidance only in the event you should find in favor of the plaintiff from a preponderance of the evidence in the case in accordance with the other instructions.</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 xml:space="preserve">106.02 O’Malley, </w:t>
      </w:r>
      <w:proofErr w:type="spellStart"/>
      <w:r>
        <w:rPr>
          <w:rFonts w:ascii="Times New Roman" w:hAnsi="Times New Roman" w:cs="Times New Roman"/>
          <w:sz w:val="24"/>
          <w:szCs w:val="24"/>
        </w:rPr>
        <w:t>Grenig</w:t>
      </w:r>
      <w:proofErr w:type="spellEnd"/>
      <w:r>
        <w:rPr>
          <w:rFonts w:ascii="Times New Roman" w:hAnsi="Times New Roman" w:cs="Times New Roman"/>
          <w:sz w:val="24"/>
          <w:szCs w:val="24"/>
        </w:rPr>
        <w:t xml:space="preserve"> &amp; Lee, </w:t>
      </w:r>
      <w:r>
        <w:rPr>
          <w:rFonts w:ascii="Times New Roman" w:hAnsi="Times New Roman" w:cs="Times New Roman"/>
          <w:i/>
          <w:iCs/>
          <w:sz w:val="24"/>
          <w:szCs w:val="24"/>
        </w:rPr>
        <w:t>Federal Jury Practice and Instructions</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2000).</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The verdict must represent the considered judgment of each of you.  In order to return a verdict, it is necessary that each juror agree.  Your verdict must be unanimous.</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It is your duty, as jurors, to consult with one another, and to deliberate with a view to reaching an agreement, if you can do so without disregard of individual judgment.  You must each decide the case for yourself, but only after an impartial consideration of the evidence in the case with your fellow jurors.  In the course of your deliberations, do not hesitate to reexamine your own views, and change your opinion, if convinced it is erroneous.  But do not surrender your honest conviction as to the weight or effect of evidence, solely because of the opinion of your fellow jurors, or for the mere purpose of returning a verdict.</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Remember at all times that you are not partisans.  You are judges – judges of the facts.  Your sole interest is to seek the truth from the evidence in the case.</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 xml:space="preserve">106.01 O’Malley, </w:t>
      </w:r>
      <w:proofErr w:type="spellStart"/>
      <w:r>
        <w:rPr>
          <w:rFonts w:ascii="Times New Roman" w:hAnsi="Times New Roman" w:cs="Times New Roman"/>
          <w:sz w:val="24"/>
          <w:szCs w:val="24"/>
        </w:rPr>
        <w:t>Grenig</w:t>
      </w:r>
      <w:proofErr w:type="spellEnd"/>
      <w:r>
        <w:rPr>
          <w:rFonts w:ascii="Times New Roman" w:hAnsi="Times New Roman" w:cs="Times New Roman"/>
          <w:sz w:val="24"/>
          <w:szCs w:val="24"/>
        </w:rPr>
        <w:t xml:space="preserve"> &amp; Lee, </w:t>
      </w:r>
      <w:r>
        <w:rPr>
          <w:rFonts w:ascii="Times New Roman" w:hAnsi="Times New Roman" w:cs="Times New Roman"/>
          <w:i/>
          <w:iCs/>
          <w:sz w:val="24"/>
          <w:szCs w:val="24"/>
        </w:rPr>
        <w:t>Federal Jury Practice and Instructions</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2000).</w:t>
      </w:r>
    </w:p>
    <w:p w:rsidR="00763674" w:rsidRDefault="00763674" w:rsidP="00763674">
      <w:pPr>
        <w:spacing w:line="480" w:lineRule="auto"/>
        <w:jc w:val="center"/>
        <w:rPr>
          <w:rFonts w:ascii="Times New Roman" w:hAnsi="Times New Roman" w:cs="Times New Roman"/>
          <w:sz w:val="24"/>
          <w:szCs w:val="24"/>
        </w:rPr>
      </w:pP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Upon retiring to the jury room, you will select one of your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to act as your foreperson.  The foreperson will preside over your deliberations, and will be your spokesperson here in Court.  A form of special verdict has been prepared for your convenience.  You will take this form to the jury room.</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[Form of special verdict read.]</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 xml:space="preserve">106.05 O’Malley, </w:t>
      </w:r>
      <w:proofErr w:type="spellStart"/>
      <w:r>
        <w:rPr>
          <w:rFonts w:ascii="Times New Roman" w:hAnsi="Times New Roman" w:cs="Times New Roman"/>
          <w:sz w:val="24"/>
          <w:szCs w:val="24"/>
        </w:rPr>
        <w:t>Grenig</w:t>
      </w:r>
      <w:proofErr w:type="spellEnd"/>
      <w:r>
        <w:rPr>
          <w:rFonts w:ascii="Times New Roman" w:hAnsi="Times New Roman" w:cs="Times New Roman"/>
          <w:sz w:val="24"/>
          <w:szCs w:val="24"/>
        </w:rPr>
        <w:t xml:space="preserve"> &amp; Lee, </w:t>
      </w:r>
      <w:r>
        <w:rPr>
          <w:rFonts w:ascii="Times New Roman" w:hAnsi="Times New Roman" w:cs="Times New Roman"/>
          <w:i/>
          <w:iCs/>
          <w:sz w:val="24"/>
          <w:szCs w:val="24"/>
        </w:rPr>
        <w:t>Federal Jury Practice and Instructions</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2000).</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proofErr w:type="gramStart"/>
      <w:r>
        <w:rPr>
          <w:rFonts w:ascii="Times New Roman" w:hAnsi="Times New Roman" w:cs="Times New Roman"/>
          <w:sz w:val="24"/>
          <w:szCs w:val="24"/>
        </w:rPr>
        <w:lastRenderedPageBreak/>
        <w:t>JURY INSTRUCTION NO.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Nothing said in these instructions and nothing in any form of verdict prepared for your convenience is meant to suggest or convey in any way or manner any suggestion or hint as to what verdict I think you should find.  What the verdict shall be is your sole and exclusive duty and responsibility.</w:t>
      </w:r>
    </w:p>
    <w:p w:rsidR="00763674" w:rsidRDefault="00763674" w:rsidP="00763674">
      <w:pPr>
        <w:spacing w:line="480" w:lineRule="auto"/>
        <w:rPr>
          <w:rFonts w:ascii="Times New Roman" w:hAnsi="Times New Roman" w:cs="Times New Roman"/>
          <w:sz w:val="24"/>
          <w:szCs w:val="24"/>
        </w:rPr>
      </w:pP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 xml:space="preserve">106.07 O’Malley, </w:t>
      </w:r>
      <w:proofErr w:type="spellStart"/>
      <w:r>
        <w:rPr>
          <w:rFonts w:ascii="Times New Roman" w:hAnsi="Times New Roman" w:cs="Times New Roman"/>
          <w:sz w:val="24"/>
          <w:szCs w:val="24"/>
        </w:rPr>
        <w:t>Grenig</w:t>
      </w:r>
      <w:proofErr w:type="spellEnd"/>
      <w:r>
        <w:rPr>
          <w:rFonts w:ascii="Times New Roman" w:hAnsi="Times New Roman" w:cs="Times New Roman"/>
          <w:sz w:val="24"/>
          <w:szCs w:val="24"/>
        </w:rPr>
        <w:t xml:space="preserve"> &amp; Lee, </w:t>
      </w:r>
      <w:r>
        <w:rPr>
          <w:rFonts w:ascii="Times New Roman" w:hAnsi="Times New Roman" w:cs="Times New Roman"/>
          <w:i/>
          <w:iCs/>
          <w:sz w:val="24"/>
          <w:szCs w:val="24"/>
        </w:rPr>
        <w:t>Federal Jury Practice and Instructions</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2000).</w:t>
      </w:r>
    </w:p>
    <w:p w:rsidR="00763674" w:rsidRDefault="00763674" w:rsidP="00763674">
      <w:pPr>
        <w:spacing w:line="480" w:lineRule="auto"/>
        <w:jc w:val="center"/>
        <w:rPr>
          <w:rFonts w:ascii="Times New Roman" w:hAnsi="Times New Roman" w:cs="Times New Roman"/>
          <w:sz w:val="24"/>
          <w:szCs w:val="24"/>
        </w:rPr>
      </w:pPr>
      <w:r>
        <w:rPr>
          <w:sz w:val="24"/>
          <w:szCs w:val="24"/>
        </w:rPr>
        <w:br w:type="page"/>
      </w:r>
      <w:r>
        <w:rPr>
          <w:rFonts w:ascii="Times New Roman" w:hAnsi="Times New Roman" w:cs="Times New Roman"/>
          <w:sz w:val="24"/>
          <w:szCs w:val="24"/>
        </w:rPr>
        <w:lastRenderedPageBreak/>
        <w:t>JURY INSTRUCTION NO.</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If it becomes necessary during your deliberations to communicate with me, you may send a note by a bailiff, signed by your foreperson or by one or more members of the jury.  No member of the jury should ever attempt to communicate with me by any means other than a signed writing, and I will never communicate with any member of the jury on any subject touching the merits of the case other than in writing, or orally here in open Court.</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You will note from the oath about to be taken by the bailiffs that they too, as well as all other persons, are forbidden to communicate in any way or manner with any member of the jury on any subject touching the merits of the case.</w:t>
      </w:r>
    </w:p>
    <w:p w:rsidR="00763674" w:rsidRDefault="00763674" w:rsidP="00763674">
      <w:pPr>
        <w:spacing w:line="480" w:lineRule="auto"/>
        <w:rPr>
          <w:rFonts w:ascii="Times New Roman" w:hAnsi="Times New Roman" w:cs="Times New Roman"/>
          <w:sz w:val="24"/>
          <w:szCs w:val="24"/>
        </w:rPr>
      </w:pPr>
      <w:r>
        <w:rPr>
          <w:rFonts w:ascii="Times New Roman" w:hAnsi="Times New Roman" w:cs="Times New Roman"/>
          <w:sz w:val="24"/>
          <w:szCs w:val="24"/>
        </w:rPr>
        <w:tab/>
        <w:t>Bear in mind also that you are never to reveal to any person--not even to me--how the jury stands, numerically or otherwise, on the questions before you, until after you have reached a unanimous verdict.</w:t>
      </w:r>
    </w:p>
    <w:p w:rsidR="00763674" w:rsidRDefault="00763674" w:rsidP="00763674">
      <w:pPr>
        <w:spacing w:line="480" w:lineRule="auto"/>
        <w:rPr>
          <w:rFonts w:ascii="Times New Roman" w:hAnsi="Times New Roman" w:cs="Times New Roman"/>
          <w:sz w:val="24"/>
          <w:szCs w:val="24"/>
        </w:rPr>
      </w:pPr>
    </w:p>
    <w:p w:rsidR="00A21275" w:rsidRDefault="00763674" w:rsidP="00763674">
      <w:r>
        <w:rPr>
          <w:rFonts w:ascii="Times New Roman" w:hAnsi="Times New Roman" w:cs="Times New Roman"/>
          <w:sz w:val="24"/>
          <w:szCs w:val="24"/>
        </w:rPr>
        <w:t xml:space="preserve">106.08 O’Malley, </w:t>
      </w:r>
      <w:proofErr w:type="spellStart"/>
      <w:r>
        <w:rPr>
          <w:rFonts w:ascii="Times New Roman" w:hAnsi="Times New Roman" w:cs="Times New Roman"/>
          <w:sz w:val="24"/>
          <w:szCs w:val="24"/>
        </w:rPr>
        <w:t>Grenig</w:t>
      </w:r>
      <w:proofErr w:type="spellEnd"/>
      <w:r>
        <w:rPr>
          <w:rFonts w:ascii="Times New Roman" w:hAnsi="Times New Roman" w:cs="Times New Roman"/>
          <w:sz w:val="24"/>
          <w:szCs w:val="24"/>
        </w:rPr>
        <w:t xml:space="preserve"> &amp; Lee, </w:t>
      </w:r>
      <w:r>
        <w:rPr>
          <w:rFonts w:ascii="Times New Roman" w:hAnsi="Times New Roman" w:cs="Times New Roman"/>
          <w:i/>
          <w:iCs/>
          <w:sz w:val="24"/>
          <w:szCs w:val="24"/>
        </w:rPr>
        <w:t>Federal Jury Practice and Instructions</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2000).</w:t>
      </w:r>
    </w:p>
    <w:sectPr w:rsidR="00A21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74"/>
    <w:rsid w:val="00037F09"/>
    <w:rsid w:val="00146F05"/>
    <w:rsid w:val="003E7463"/>
    <w:rsid w:val="0046414C"/>
    <w:rsid w:val="005F5E25"/>
    <w:rsid w:val="00763674"/>
    <w:rsid w:val="007F5905"/>
    <w:rsid w:val="00870C4E"/>
    <w:rsid w:val="009B2EC8"/>
    <w:rsid w:val="00A21275"/>
    <w:rsid w:val="00A73F5A"/>
    <w:rsid w:val="00D87BA6"/>
    <w:rsid w:val="00DE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74"/>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74"/>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Smith</dc:creator>
  <cp:keywords/>
  <dc:description/>
  <cp:lastModifiedBy>Zane Smith</cp:lastModifiedBy>
  <cp:revision>1</cp:revision>
  <dcterms:created xsi:type="dcterms:W3CDTF">2012-03-02T15:50:00Z</dcterms:created>
  <dcterms:modified xsi:type="dcterms:W3CDTF">2012-03-02T15:57:00Z</dcterms:modified>
</cp:coreProperties>
</file>