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F3C9" w14:textId="77777777" w:rsidR="0030468C" w:rsidRDefault="0030468C" w:rsidP="002B3E4C">
      <w:pPr>
        <w:pStyle w:val="NoSpacing"/>
        <w:jc w:val="center"/>
      </w:pPr>
      <w:r>
        <w:t>IN THE UNITED STATES DISTRICT COURT</w:t>
      </w:r>
    </w:p>
    <w:p w14:paraId="0F5B2E7A" w14:textId="77777777" w:rsidR="0030468C" w:rsidRDefault="0030468C">
      <w:pPr>
        <w:widowControl/>
        <w:jc w:val="center"/>
      </w:pPr>
    </w:p>
    <w:p w14:paraId="3812CA99" w14:textId="77777777" w:rsidR="0030468C" w:rsidRDefault="0030468C">
      <w:pPr>
        <w:widowControl/>
        <w:jc w:val="center"/>
      </w:pPr>
      <w:r>
        <w:t>FOR THE DISTRICT OF WYOMING</w:t>
      </w:r>
    </w:p>
    <w:p w14:paraId="43F325F9" w14:textId="77777777" w:rsidR="0030468C" w:rsidRDefault="0030468C">
      <w:pPr>
        <w:widowControl/>
        <w:jc w:val="center"/>
      </w:pPr>
    </w:p>
    <w:p w14:paraId="6204ABDA" w14:textId="77777777" w:rsidR="0030468C" w:rsidRDefault="0030468C">
      <w:pPr>
        <w:widowControl/>
        <w:jc w:val="center"/>
      </w:pPr>
    </w:p>
    <w:p w14:paraId="6841C7B3" w14:textId="670F266D" w:rsidR="0030468C" w:rsidRDefault="00592182">
      <w:pPr>
        <w:widowControl/>
        <w:jc w:val="both"/>
      </w:pPr>
      <w:r>
        <w:tab/>
      </w:r>
      <w:r>
        <w:tab/>
      </w:r>
      <w:r>
        <w:tab/>
      </w:r>
      <w:r>
        <w:tab/>
      </w:r>
      <w:r>
        <w:tab/>
      </w:r>
      <w:r>
        <w:tab/>
      </w:r>
      <w:r>
        <w:tab/>
        <w:t>)</w:t>
      </w:r>
    </w:p>
    <w:p w14:paraId="3E970162" w14:textId="77777777" w:rsidR="0030468C" w:rsidRDefault="0030468C">
      <w:pPr>
        <w:widowControl/>
        <w:ind w:firstLine="5040"/>
        <w:jc w:val="both"/>
      </w:pPr>
      <w:r>
        <w:t>)</w:t>
      </w:r>
    </w:p>
    <w:p w14:paraId="421CE0E5" w14:textId="77777777" w:rsidR="0030468C" w:rsidRDefault="0030468C">
      <w:pPr>
        <w:widowControl/>
        <w:ind w:firstLine="5040"/>
        <w:jc w:val="both"/>
      </w:pPr>
      <w:r>
        <w:t>)</w:t>
      </w:r>
    </w:p>
    <w:p w14:paraId="68EC984A" w14:textId="04F82331" w:rsidR="0030468C" w:rsidRDefault="0030468C" w:rsidP="007329CE">
      <w:pPr>
        <w:widowControl/>
        <w:ind w:left="1440" w:firstLine="720"/>
        <w:jc w:val="both"/>
      </w:pPr>
      <w:r>
        <w:t>Plaintiff</w:t>
      </w:r>
      <w:r w:rsidR="007329CE">
        <w:t>(s)</w:t>
      </w:r>
      <w:r>
        <w:t>,</w:t>
      </w:r>
      <w:r>
        <w:tab/>
      </w:r>
      <w:r>
        <w:tab/>
      </w:r>
      <w:r>
        <w:tab/>
        <w:t>)</w:t>
      </w:r>
      <w:r>
        <w:tab/>
        <w:t xml:space="preserve">Case No. </w:t>
      </w:r>
    </w:p>
    <w:p w14:paraId="579B4CB0" w14:textId="77777777" w:rsidR="0030468C" w:rsidRDefault="0030468C">
      <w:pPr>
        <w:widowControl/>
        <w:ind w:firstLine="5040"/>
        <w:jc w:val="both"/>
      </w:pPr>
      <w:r>
        <w:t>)</w:t>
      </w:r>
    </w:p>
    <w:p w14:paraId="7BD9D4CD" w14:textId="75112FC1" w:rsidR="0030468C" w:rsidRDefault="0030468C" w:rsidP="007329CE">
      <w:pPr>
        <w:widowControl/>
        <w:ind w:left="720" w:firstLine="720"/>
        <w:jc w:val="both"/>
      </w:pPr>
      <w:r>
        <w:t>vs.</w:t>
      </w:r>
      <w:r>
        <w:tab/>
      </w:r>
      <w:r>
        <w:tab/>
      </w:r>
      <w:r>
        <w:tab/>
      </w:r>
      <w:r>
        <w:tab/>
      </w:r>
      <w:r>
        <w:tab/>
        <w:t>)</w:t>
      </w:r>
    </w:p>
    <w:p w14:paraId="6EC5A6A5" w14:textId="77777777" w:rsidR="0030468C" w:rsidRDefault="0030468C">
      <w:pPr>
        <w:widowControl/>
        <w:ind w:firstLine="5040"/>
        <w:jc w:val="both"/>
      </w:pPr>
      <w:r>
        <w:t>)</w:t>
      </w:r>
    </w:p>
    <w:p w14:paraId="2F96F09E" w14:textId="77777777" w:rsidR="0030468C" w:rsidRDefault="0030468C">
      <w:pPr>
        <w:widowControl/>
        <w:ind w:firstLine="5040"/>
        <w:jc w:val="both"/>
      </w:pPr>
      <w:r>
        <w:t>)</w:t>
      </w:r>
    </w:p>
    <w:p w14:paraId="4C99ADCC" w14:textId="77777777" w:rsidR="0030468C" w:rsidRDefault="0030468C">
      <w:pPr>
        <w:widowControl/>
        <w:ind w:firstLine="5040"/>
        <w:jc w:val="both"/>
      </w:pPr>
      <w:r>
        <w:t>)</w:t>
      </w:r>
    </w:p>
    <w:p w14:paraId="3EAD4121" w14:textId="4DEDC1A2" w:rsidR="0030468C" w:rsidRDefault="0030468C" w:rsidP="007329CE">
      <w:pPr>
        <w:widowControl/>
        <w:ind w:left="1440" w:firstLine="720"/>
        <w:jc w:val="both"/>
      </w:pPr>
      <w:r>
        <w:t>Defendant</w:t>
      </w:r>
      <w:r w:rsidR="007329CE">
        <w:t>(s)</w:t>
      </w:r>
      <w:r>
        <w:t>.</w:t>
      </w:r>
      <w:r>
        <w:tab/>
      </w:r>
      <w:r>
        <w:tab/>
      </w:r>
      <w:r>
        <w:tab/>
        <w:t>)</w:t>
      </w:r>
    </w:p>
    <w:p w14:paraId="17A8568C" w14:textId="445A7A22" w:rsidR="0030468C" w:rsidRDefault="009A70B8">
      <w:pPr>
        <w:widowControl/>
        <w:ind w:firstLine="5040"/>
        <w:jc w:val="both"/>
      </w:pPr>
      <w:r>
        <w:t>)</w:t>
      </w:r>
    </w:p>
    <w:p w14:paraId="5E0C3DBF" w14:textId="05B5B1C1" w:rsidR="009A70B8" w:rsidRDefault="009A70B8">
      <w:pPr>
        <w:widowControl/>
        <w:ind w:firstLine="5040"/>
        <w:jc w:val="both"/>
      </w:pPr>
      <w:r>
        <w:t>)</w:t>
      </w:r>
    </w:p>
    <w:p w14:paraId="2670E71F" w14:textId="77777777" w:rsidR="009A70B8" w:rsidRDefault="009A70B8">
      <w:pPr>
        <w:widowControl/>
        <w:ind w:firstLine="5040"/>
        <w:jc w:val="both"/>
      </w:pPr>
    </w:p>
    <w:p w14:paraId="300CFE3F" w14:textId="48F36CA6" w:rsidR="0030468C" w:rsidRPr="00412DE4" w:rsidRDefault="0030468C">
      <w:pPr>
        <w:widowControl/>
        <w:tabs>
          <w:tab w:val="center" w:pos="4680"/>
        </w:tabs>
        <w:spacing w:line="480" w:lineRule="auto"/>
        <w:jc w:val="both"/>
        <w:rPr>
          <w:b/>
          <w:bCs/>
          <w:sz w:val="28"/>
          <w:szCs w:val="28"/>
          <w:u w:val="single"/>
        </w:rPr>
      </w:pPr>
      <w:r>
        <w:tab/>
      </w:r>
      <w:r w:rsidRPr="00412DE4">
        <w:rPr>
          <w:b/>
          <w:bCs/>
          <w:sz w:val="28"/>
          <w:szCs w:val="28"/>
          <w:u w:val="single"/>
        </w:rPr>
        <w:t>JOINT CASE MANAGEMENT PLAN</w:t>
      </w:r>
    </w:p>
    <w:p w14:paraId="3D017A5C" w14:textId="455AFA71" w:rsidR="00B04925" w:rsidRDefault="00B04925" w:rsidP="00B04925">
      <w:pPr>
        <w:widowControl/>
        <w:jc w:val="center"/>
        <w:rPr>
          <w:b/>
          <w:bCs/>
        </w:rPr>
      </w:pPr>
      <w:r>
        <w:rPr>
          <w:b/>
          <w:bCs/>
        </w:rPr>
        <w:t>(The parties’ proposed plan is subject to revision and modification by the Court at the Initial Pretrial Conference)</w:t>
      </w:r>
    </w:p>
    <w:p w14:paraId="4E46A0E2" w14:textId="77777777" w:rsidR="00B04925" w:rsidRDefault="00B04925" w:rsidP="00B04925">
      <w:pPr>
        <w:widowControl/>
        <w:jc w:val="center"/>
        <w:rPr>
          <w:b/>
          <w:bCs/>
          <w:u w:val="single"/>
        </w:rPr>
      </w:pPr>
    </w:p>
    <w:p w14:paraId="105C7645" w14:textId="5C1ADB77" w:rsidR="0030468C" w:rsidRDefault="0030468C" w:rsidP="00736829">
      <w:pPr>
        <w:widowControl/>
        <w:spacing w:line="480" w:lineRule="auto"/>
        <w:ind w:firstLine="720"/>
      </w:pPr>
      <w:r>
        <w:t>1.</w:t>
      </w:r>
      <w:r w:rsidR="00BA60A4">
        <w:tab/>
      </w:r>
      <w:r>
        <w:t xml:space="preserve">The names of counsel </w:t>
      </w:r>
      <w:r w:rsidR="00FE4FAF">
        <w:t xml:space="preserve">or pro se parties </w:t>
      </w:r>
      <w:r>
        <w:t>who attended the Rule 26(f) meeting and assisted in developing th</w:t>
      </w:r>
      <w:r w:rsidR="00FE4FAF">
        <w:t>is</w:t>
      </w:r>
      <w:r>
        <w:t xml:space="preserve"> Case Management </w:t>
      </w:r>
      <w:r w:rsidR="00FE4FAF">
        <w:t>Plan</w:t>
      </w:r>
      <w:r>
        <w:t>.</w:t>
      </w:r>
    </w:p>
    <w:p w14:paraId="4631E9BE" w14:textId="77777777" w:rsidR="0030468C" w:rsidRPr="00736829" w:rsidRDefault="0030468C">
      <w:pPr>
        <w:widowControl/>
        <w:spacing w:line="480" w:lineRule="auto"/>
        <w:ind w:firstLine="720"/>
        <w:jc w:val="both"/>
        <w:rPr>
          <w:b/>
          <w:bCs/>
        </w:rPr>
      </w:pPr>
      <w:r w:rsidRPr="00736829">
        <w:rPr>
          <w:b/>
          <w:bCs/>
        </w:rPr>
        <w:t xml:space="preserve">Response: </w:t>
      </w:r>
    </w:p>
    <w:p w14:paraId="03E0EC1A" w14:textId="4A147351" w:rsidR="0030468C" w:rsidRDefault="0030468C">
      <w:pPr>
        <w:widowControl/>
        <w:spacing w:line="480" w:lineRule="auto"/>
        <w:ind w:firstLine="720"/>
        <w:jc w:val="both"/>
      </w:pPr>
      <w:r>
        <w:t>2.</w:t>
      </w:r>
      <w:r w:rsidR="00BA60A4">
        <w:tab/>
      </w:r>
      <w:r>
        <w:t>A list of the parties in the case, including any parent corporations or entities (for recusal purposes).</w:t>
      </w:r>
    </w:p>
    <w:p w14:paraId="66CE5F42" w14:textId="54FED332" w:rsidR="0030468C" w:rsidRPr="00736829" w:rsidRDefault="0030468C">
      <w:pPr>
        <w:widowControl/>
        <w:spacing w:line="480" w:lineRule="auto"/>
        <w:ind w:firstLine="720"/>
        <w:jc w:val="both"/>
        <w:rPr>
          <w:b/>
          <w:bCs/>
        </w:rPr>
      </w:pPr>
      <w:r w:rsidRPr="00736829">
        <w:rPr>
          <w:b/>
          <w:bCs/>
        </w:rPr>
        <w:t xml:space="preserve">Response: </w:t>
      </w:r>
    </w:p>
    <w:p w14:paraId="4EF90B37" w14:textId="53324FBB" w:rsidR="00775F61" w:rsidRDefault="00775F61">
      <w:pPr>
        <w:widowControl/>
        <w:spacing w:line="480" w:lineRule="auto"/>
        <w:ind w:firstLine="720"/>
        <w:jc w:val="both"/>
      </w:pPr>
      <w:r>
        <w:t>3.</w:t>
      </w:r>
      <w:r>
        <w:tab/>
        <w:t xml:space="preserve">List any cases related to this one that are pending in any state or federal court </w:t>
      </w:r>
      <w:r w:rsidR="00736829">
        <w:t>with the case number and court, and state how they are related.</w:t>
      </w:r>
    </w:p>
    <w:p w14:paraId="0BC6B332" w14:textId="09F78ACC" w:rsidR="002B3E4C" w:rsidRPr="00736829" w:rsidRDefault="00736829">
      <w:pPr>
        <w:widowControl/>
        <w:spacing w:line="480" w:lineRule="auto"/>
        <w:ind w:firstLine="720"/>
        <w:jc w:val="both"/>
      </w:pPr>
      <w:r>
        <w:rPr>
          <w:b/>
          <w:bCs/>
        </w:rPr>
        <w:t>Response:</w:t>
      </w:r>
    </w:p>
    <w:p w14:paraId="16296190" w14:textId="1EB8B02A" w:rsidR="0030468C" w:rsidRDefault="00764301">
      <w:pPr>
        <w:widowControl/>
        <w:spacing w:line="480" w:lineRule="auto"/>
        <w:ind w:firstLine="720"/>
        <w:jc w:val="both"/>
      </w:pPr>
      <w:r>
        <w:t>4.</w:t>
      </w:r>
      <w:r w:rsidR="00BA60A4">
        <w:tab/>
      </w:r>
      <w:r w:rsidR="0030468C">
        <w:t>A short statement of the nature of the case (2 pages or less), including a description of the claims and defenses.</w:t>
      </w:r>
    </w:p>
    <w:p w14:paraId="4C908B15" w14:textId="77777777" w:rsidR="0030468C" w:rsidRDefault="0030468C">
      <w:pPr>
        <w:widowControl/>
        <w:spacing w:line="480" w:lineRule="auto"/>
        <w:ind w:firstLine="720"/>
        <w:jc w:val="both"/>
        <w:sectPr w:rsidR="0030468C" w:rsidSect="002B3E4C">
          <w:footerReference w:type="default" r:id="rId7"/>
          <w:pgSz w:w="12240" w:h="15840"/>
          <w:pgMar w:top="1440" w:right="1440" w:bottom="1440" w:left="1440" w:header="2880" w:footer="1440" w:gutter="0"/>
          <w:cols w:space="720"/>
          <w:noEndnote/>
          <w:titlePg/>
          <w:docGrid w:linePitch="326"/>
        </w:sectPr>
      </w:pPr>
    </w:p>
    <w:p w14:paraId="60348031" w14:textId="77777777" w:rsidR="0030468C" w:rsidRPr="00736829" w:rsidRDefault="0030468C">
      <w:pPr>
        <w:widowControl/>
        <w:spacing w:line="480" w:lineRule="auto"/>
        <w:ind w:firstLine="720"/>
        <w:jc w:val="both"/>
        <w:rPr>
          <w:b/>
          <w:bCs/>
        </w:rPr>
      </w:pPr>
      <w:r w:rsidRPr="00736829">
        <w:rPr>
          <w:b/>
          <w:bCs/>
        </w:rPr>
        <w:t xml:space="preserve">Response: </w:t>
      </w:r>
    </w:p>
    <w:p w14:paraId="5926B04A" w14:textId="334DEB8B" w:rsidR="0030468C" w:rsidRDefault="00764301">
      <w:pPr>
        <w:widowControl/>
        <w:spacing w:line="480" w:lineRule="auto"/>
        <w:ind w:firstLine="720"/>
        <w:jc w:val="both"/>
      </w:pPr>
      <w:r>
        <w:lastRenderedPageBreak/>
        <w:t>5</w:t>
      </w:r>
      <w:r w:rsidR="0030468C">
        <w:t>.</w:t>
      </w:r>
      <w:r w:rsidR="00BA60A4">
        <w:tab/>
      </w:r>
      <w:r w:rsidR="0030468C">
        <w:t xml:space="preserve">A statement describing the basis for jurisdiction and citing specific jurisdictional statutes.  If jurisdiction is based on diversity of citizenship, the report shall include a statement of the citizenship of every party and a description of the amount in dispute.  The parties are reminded that (1) a corporation is a citizen of the state where it is incorporated and the state of its principal place of business, and (2) </w:t>
      </w:r>
      <w:r w:rsidR="0030468C" w:rsidRPr="00B009C7">
        <w:t>partnerships and limited liability companies are citizens of every state in which one of their partners or members resides</w:t>
      </w:r>
      <w:r w:rsidR="0030468C">
        <w:t>.</w:t>
      </w:r>
      <w:r w:rsidR="00FE4FAF">
        <w:t xml:space="preserve">  </w:t>
      </w:r>
      <w:r w:rsidR="00FE4FAF" w:rsidRPr="00B009C7">
        <w:rPr>
          <w:i/>
          <w:iCs/>
        </w:rPr>
        <w:t xml:space="preserve">If </w:t>
      </w:r>
      <w:r w:rsidR="00715FC2" w:rsidRPr="00B009C7">
        <w:rPr>
          <w:i/>
          <w:iCs/>
        </w:rPr>
        <w:t xml:space="preserve">a party is a partnership or limited liability company, and </w:t>
      </w:r>
      <w:r w:rsidR="00FE4FAF" w:rsidRPr="00B009C7">
        <w:rPr>
          <w:i/>
          <w:iCs/>
        </w:rPr>
        <w:t xml:space="preserve">the pleadings do not </w:t>
      </w:r>
      <w:r w:rsidR="00715FC2" w:rsidRPr="00B009C7">
        <w:rPr>
          <w:i/>
          <w:iCs/>
        </w:rPr>
        <w:t xml:space="preserve">allege the citizenship of the partners/members, </w:t>
      </w:r>
      <w:r w:rsidR="00FE4FAF" w:rsidRPr="00B009C7">
        <w:rPr>
          <w:i/>
          <w:iCs/>
        </w:rPr>
        <w:t>the part</w:t>
      </w:r>
      <w:r w:rsidR="00715FC2" w:rsidRPr="00B009C7">
        <w:rPr>
          <w:i/>
          <w:iCs/>
        </w:rPr>
        <w:t xml:space="preserve">ies </w:t>
      </w:r>
      <w:r w:rsidR="00FE4FAF" w:rsidRPr="00B009C7">
        <w:rPr>
          <w:i/>
          <w:iCs/>
        </w:rPr>
        <w:t xml:space="preserve">shall include </w:t>
      </w:r>
      <w:r w:rsidR="00715FC2" w:rsidRPr="00B009C7">
        <w:rPr>
          <w:i/>
          <w:iCs/>
        </w:rPr>
        <w:t>a statement of whether all partners/members are diverse from the opposite side.</w:t>
      </w:r>
      <w:r w:rsidR="00715FC2">
        <w:t xml:space="preserve"> </w:t>
      </w:r>
    </w:p>
    <w:p w14:paraId="3C45F494" w14:textId="77777777" w:rsidR="0030468C" w:rsidRPr="00736829" w:rsidRDefault="0030468C">
      <w:pPr>
        <w:widowControl/>
        <w:spacing w:line="480" w:lineRule="auto"/>
        <w:ind w:firstLine="720"/>
        <w:jc w:val="both"/>
        <w:rPr>
          <w:b/>
          <w:bCs/>
        </w:rPr>
      </w:pPr>
      <w:r w:rsidRPr="00736829">
        <w:rPr>
          <w:b/>
          <w:bCs/>
        </w:rPr>
        <w:t xml:space="preserve">Response: </w:t>
      </w:r>
    </w:p>
    <w:p w14:paraId="62C4A89B" w14:textId="1846DFE5" w:rsidR="0030468C" w:rsidRDefault="00764301">
      <w:pPr>
        <w:widowControl/>
        <w:spacing w:line="480" w:lineRule="auto"/>
        <w:ind w:firstLine="720"/>
        <w:jc w:val="both"/>
      </w:pPr>
      <w:r>
        <w:t>6</w:t>
      </w:r>
      <w:r w:rsidR="0030468C">
        <w:t>.</w:t>
      </w:r>
      <w:r w:rsidR="00BA60A4">
        <w:tab/>
      </w:r>
      <w:r w:rsidR="0030468C">
        <w:t xml:space="preserve">A list of any parties who have </w:t>
      </w:r>
      <w:r w:rsidR="0030468C" w:rsidRPr="00736829">
        <w:rPr>
          <w:u w:val="single"/>
        </w:rPr>
        <w:t>not</w:t>
      </w:r>
      <w:r w:rsidR="0030468C">
        <w:t xml:space="preserve"> been served, and an explanation of why they have not been served.  Also</w:t>
      </w:r>
      <w:r w:rsidR="00736829">
        <w:t>,</w:t>
      </w:r>
      <w:r w:rsidR="0030468C">
        <w:t xml:space="preserve"> a list of any parties who have been served, but have not answered or otherwise appeared.</w:t>
      </w:r>
    </w:p>
    <w:p w14:paraId="2D853028" w14:textId="77777777" w:rsidR="0030468C" w:rsidRPr="00736829" w:rsidRDefault="0030468C">
      <w:pPr>
        <w:widowControl/>
        <w:spacing w:line="480" w:lineRule="auto"/>
        <w:ind w:firstLine="720"/>
        <w:jc w:val="both"/>
        <w:rPr>
          <w:b/>
          <w:bCs/>
        </w:rPr>
      </w:pPr>
      <w:r w:rsidRPr="00736829">
        <w:rPr>
          <w:b/>
          <w:bCs/>
        </w:rPr>
        <w:t xml:space="preserve">Response: </w:t>
      </w:r>
    </w:p>
    <w:p w14:paraId="69952CF2" w14:textId="23AF6AED" w:rsidR="0030468C" w:rsidRDefault="00764301">
      <w:pPr>
        <w:widowControl/>
        <w:spacing w:line="480" w:lineRule="auto"/>
        <w:ind w:firstLine="720"/>
        <w:jc w:val="both"/>
      </w:pPr>
      <w:r>
        <w:t>7</w:t>
      </w:r>
      <w:r w:rsidR="0030468C">
        <w:t>.</w:t>
      </w:r>
      <w:r w:rsidR="00BA60A4">
        <w:tab/>
      </w:r>
      <w:r w:rsidR="0030468C">
        <w:t xml:space="preserve">A statement of whether any party expects to add additional parties to the case or otherwise amend </w:t>
      </w:r>
      <w:r w:rsidR="005D2E72">
        <w:t xml:space="preserve">the </w:t>
      </w:r>
      <w:r w:rsidR="0030468C">
        <w:t>pleadings (the Court will set a deadline to join parties or amend pleadings at the conference).</w:t>
      </w:r>
    </w:p>
    <w:p w14:paraId="1AEA2585" w14:textId="77777777" w:rsidR="0030468C" w:rsidRPr="00736829" w:rsidRDefault="0030468C">
      <w:pPr>
        <w:widowControl/>
        <w:spacing w:line="480" w:lineRule="auto"/>
        <w:ind w:firstLine="720"/>
        <w:jc w:val="both"/>
        <w:rPr>
          <w:b/>
          <w:bCs/>
        </w:rPr>
      </w:pPr>
      <w:r w:rsidRPr="00736829">
        <w:rPr>
          <w:b/>
          <w:bCs/>
        </w:rPr>
        <w:t xml:space="preserve">Response: </w:t>
      </w:r>
    </w:p>
    <w:p w14:paraId="23AE1E7C" w14:textId="250E0180" w:rsidR="0030468C" w:rsidRDefault="00764301">
      <w:pPr>
        <w:widowControl/>
        <w:spacing w:line="480" w:lineRule="auto"/>
        <w:ind w:firstLine="720"/>
        <w:jc w:val="both"/>
      </w:pPr>
      <w:r>
        <w:t>8</w:t>
      </w:r>
      <w:r w:rsidR="0030468C">
        <w:t>.</w:t>
      </w:r>
      <w:r w:rsidR="00BA60A4">
        <w:tab/>
      </w:r>
      <w:r w:rsidR="0030468C">
        <w:t>Whether there are dispositive or partially dispositive issues appropriate for decision by motion or by agreement.</w:t>
      </w:r>
    </w:p>
    <w:p w14:paraId="69D4333E" w14:textId="77777777" w:rsidR="0030468C" w:rsidRPr="00170529" w:rsidRDefault="0030468C">
      <w:pPr>
        <w:widowControl/>
        <w:spacing w:line="480" w:lineRule="auto"/>
        <w:ind w:firstLine="720"/>
        <w:jc w:val="both"/>
        <w:rPr>
          <w:b/>
          <w:bCs/>
        </w:rPr>
      </w:pPr>
      <w:r w:rsidRPr="00170529">
        <w:rPr>
          <w:b/>
          <w:bCs/>
        </w:rPr>
        <w:t xml:space="preserve">Response: </w:t>
      </w:r>
    </w:p>
    <w:p w14:paraId="0CBEB435" w14:textId="77777777" w:rsidR="0030468C" w:rsidRDefault="0030468C">
      <w:pPr>
        <w:widowControl/>
        <w:spacing w:line="480" w:lineRule="auto"/>
        <w:ind w:firstLine="720"/>
        <w:jc w:val="both"/>
        <w:sectPr w:rsidR="0030468C" w:rsidSect="00B436CD">
          <w:type w:val="continuous"/>
          <w:pgSz w:w="12240" w:h="15840"/>
          <w:pgMar w:top="1440" w:right="1440" w:bottom="1440" w:left="1440" w:header="2880" w:footer="1440" w:gutter="0"/>
          <w:cols w:space="720"/>
          <w:noEndnote/>
          <w:docGrid w:linePitch="326"/>
        </w:sectPr>
      </w:pPr>
    </w:p>
    <w:p w14:paraId="6DED4F8A" w14:textId="04DBDF05" w:rsidR="00217323" w:rsidRDefault="00764301">
      <w:pPr>
        <w:widowControl/>
        <w:spacing w:line="480" w:lineRule="auto"/>
        <w:ind w:firstLine="720"/>
        <w:jc w:val="both"/>
      </w:pPr>
      <w:r>
        <w:t>9</w:t>
      </w:r>
      <w:r w:rsidR="0030468C">
        <w:t>.</w:t>
      </w:r>
      <w:r w:rsidR="00BA60A4">
        <w:tab/>
      </w:r>
      <w:r w:rsidR="00217323">
        <w:t>Whether the parties have complied with self-executing discovery (initial disclosures) as required by Rule 26(a)</w:t>
      </w:r>
      <w:r w:rsidR="00EE3A46">
        <w:t>.</w:t>
      </w:r>
      <w:r w:rsidR="00217323">
        <w:t xml:space="preserve"> </w:t>
      </w:r>
    </w:p>
    <w:p w14:paraId="59376491" w14:textId="7FCF845D" w:rsidR="00217323" w:rsidRPr="00170529" w:rsidRDefault="00217323">
      <w:pPr>
        <w:widowControl/>
        <w:spacing w:line="480" w:lineRule="auto"/>
        <w:ind w:firstLine="720"/>
        <w:jc w:val="both"/>
        <w:rPr>
          <w:b/>
          <w:bCs/>
        </w:rPr>
      </w:pPr>
      <w:r w:rsidRPr="00170529">
        <w:rPr>
          <w:b/>
          <w:bCs/>
        </w:rPr>
        <w:t>Response:</w:t>
      </w:r>
    </w:p>
    <w:p w14:paraId="0B141133" w14:textId="5CE16585" w:rsidR="0030468C" w:rsidRDefault="00764301">
      <w:pPr>
        <w:widowControl/>
        <w:spacing w:line="480" w:lineRule="auto"/>
        <w:ind w:firstLine="720"/>
        <w:jc w:val="both"/>
      </w:pPr>
      <w:r>
        <w:lastRenderedPageBreak/>
        <w:t>10.</w:t>
      </w:r>
      <w:r w:rsidR="00217323">
        <w:tab/>
      </w:r>
      <w:r w:rsidR="00BA60A4">
        <w:t>Whether the parties can stipulate to any facts to avoid or minimize discovery; t</w:t>
      </w:r>
      <w:r w:rsidR="0030468C">
        <w:t xml:space="preserve">he nature and type of discovery each party intends to pursue, whether </w:t>
      </w:r>
      <w:r w:rsidR="00217323">
        <w:t xml:space="preserve">proportionality of </w:t>
      </w:r>
      <w:r w:rsidR="0030468C">
        <w:t>discovery is an issue</w:t>
      </w:r>
      <w:r w:rsidR="00217323">
        <w:t>,</w:t>
      </w:r>
      <w:r w:rsidR="0030468C">
        <w:t xml:space="preserve"> </w:t>
      </w:r>
      <w:r w:rsidR="00B009C7">
        <w:t xml:space="preserve">whether the parties anticipate any issues with discovery of electronically stored information </w:t>
      </w:r>
      <w:r w:rsidR="009A70B8">
        <w:t xml:space="preserve">(ESI), </w:t>
      </w:r>
      <w:r w:rsidR="0030468C">
        <w:t>and whether the discovery should be limited in any manner.</w:t>
      </w:r>
    </w:p>
    <w:p w14:paraId="1BE490FE" w14:textId="77777777" w:rsidR="0030468C" w:rsidRPr="00170529" w:rsidRDefault="0030468C">
      <w:pPr>
        <w:widowControl/>
        <w:spacing w:line="480" w:lineRule="auto"/>
        <w:ind w:firstLine="720"/>
        <w:jc w:val="both"/>
        <w:rPr>
          <w:b/>
          <w:bCs/>
        </w:rPr>
      </w:pPr>
      <w:r w:rsidRPr="00170529">
        <w:rPr>
          <w:b/>
          <w:bCs/>
        </w:rPr>
        <w:t xml:space="preserve">Response: </w:t>
      </w:r>
    </w:p>
    <w:p w14:paraId="2511BD10" w14:textId="49DDB174" w:rsidR="0030468C" w:rsidRDefault="0030468C" w:rsidP="00D2628F">
      <w:pPr>
        <w:widowControl/>
        <w:spacing w:line="480" w:lineRule="auto"/>
        <w:ind w:firstLine="720"/>
        <w:jc w:val="both"/>
      </w:pPr>
      <w:r>
        <w:t>1</w:t>
      </w:r>
      <w:r w:rsidR="00B009C7">
        <w:t>1</w:t>
      </w:r>
      <w:r>
        <w:t>.</w:t>
      </w:r>
      <w:r w:rsidR="00BA60A4">
        <w:tab/>
      </w:r>
      <w:r>
        <w:t xml:space="preserve">Proposed specific dates for each of the following, keeping in mind that trial should occur within </w:t>
      </w:r>
      <w:r w:rsidR="00EE3A46">
        <w:t xml:space="preserve">approximately </w:t>
      </w:r>
      <w:r>
        <w:t>nine (9) months from the date of the Initial Pretrial Conference, unless there are unusual or unique circumstances.  Parties should be prepared to address any issues that require additional time at the Initial Pretrial Conference.</w:t>
      </w:r>
    </w:p>
    <w:p w14:paraId="348EE68E" w14:textId="17E2E56B" w:rsidR="0030468C" w:rsidRDefault="0030468C" w:rsidP="000505AF">
      <w:pPr>
        <w:widowControl/>
        <w:spacing w:line="480" w:lineRule="auto"/>
        <w:ind w:left="2160" w:hanging="720"/>
        <w:jc w:val="both"/>
      </w:pPr>
      <w:r>
        <w:t>a.</w:t>
      </w:r>
      <w:r>
        <w:tab/>
      </w:r>
      <w:r w:rsidR="000505AF">
        <w:t>Proposed d</w:t>
      </w:r>
      <w:r>
        <w:t>ates for full and complete expert disclosures under Federal Rule of Civil Procedure 26(a)(2)(A)</w:t>
      </w:r>
      <w:r>
        <w:noBreakHyphen/>
        <w:t xml:space="preserve">(C); </w:t>
      </w:r>
      <w:r>
        <w:tab/>
      </w:r>
    </w:p>
    <w:p w14:paraId="692FA3F5" w14:textId="20D4BFE2" w:rsidR="0030468C" w:rsidRDefault="0030468C">
      <w:pPr>
        <w:widowControl/>
        <w:spacing w:line="480" w:lineRule="auto"/>
        <w:ind w:firstLine="1440"/>
        <w:jc w:val="both"/>
      </w:pPr>
      <w:r>
        <w:t xml:space="preserve">b.  </w:t>
      </w:r>
      <w:r>
        <w:tab/>
        <w:t xml:space="preserve">A </w:t>
      </w:r>
      <w:r w:rsidR="000505AF">
        <w:t xml:space="preserve">proposed </w:t>
      </w:r>
      <w:r>
        <w:t>deadline for the completion of fact discovery</w:t>
      </w:r>
      <w:r w:rsidR="00EE3A46">
        <w:t>;</w:t>
      </w:r>
      <w:r>
        <w:t xml:space="preserve"> </w:t>
      </w:r>
      <w:r w:rsidR="000654AE">
        <w:t>and</w:t>
      </w:r>
    </w:p>
    <w:p w14:paraId="15D6AA3C" w14:textId="5929D1C3" w:rsidR="0030468C" w:rsidRDefault="00572E69">
      <w:pPr>
        <w:widowControl/>
        <w:spacing w:line="480" w:lineRule="auto"/>
        <w:ind w:firstLine="1440"/>
        <w:jc w:val="both"/>
      </w:pPr>
      <w:r>
        <w:t>c.</w:t>
      </w:r>
      <w:r w:rsidR="0030468C">
        <w:t xml:space="preserve">  </w:t>
      </w:r>
      <w:r w:rsidR="0030468C">
        <w:tab/>
        <w:t xml:space="preserve">A </w:t>
      </w:r>
      <w:r w:rsidR="000505AF">
        <w:t xml:space="preserve">proposed </w:t>
      </w:r>
      <w:r w:rsidR="0030468C">
        <w:t xml:space="preserve">date for trial. </w:t>
      </w:r>
    </w:p>
    <w:p w14:paraId="674D6C3A" w14:textId="1AC528D5" w:rsidR="0030468C" w:rsidRDefault="0030468C">
      <w:pPr>
        <w:widowControl/>
        <w:spacing w:line="480" w:lineRule="auto"/>
        <w:ind w:firstLine="720"/>
        <w:jc w:val="both"/>
        <w:rPr>
          <w:b/>
          <w:bCs/>
        </w:rPr>
      </w:pPr>
      <w:r w:rsidRPr="00170529">
        <w:rPr>
          <w:b/>
          <w:bCs/>
        </w:rPr>
        <w:t xml:space="preserve">Response: </w:t>
      </w:r>
    </w:p>
    <w:p w14:paraId="18BC2D4D" w14:textId="3811A0B9" w:rsidR="009A70B8" w:rsidRDefault="009A70B8">
      <w:pPr>
        <w:widowControl/>
        <w:spacing w:line="480" w:lineRule="auto"/>
        <w:ind w:firstLine="720"/>
        <w:jc w:val="both"/>
      </w:pPr>
      <w:r>
        <w:t>12.</w:t>
      </w:r>
      <w:r>
        <w:tab/>
        <w:t>Indicate any other matters peculiar or unique to this case, including discovery, that deserve the special attention of the Court at the Initial Pretrial Conference.</w:t>
      </w:r>
    </w:p>
    <w:p w14:paraId="7CA6845C" w14:textId="587CDCFD" w:rsidR="002B3E4C" w:rsidRDefault="009A70B8">
      <w:pPr>
        <w:widowControl/>
        <w:spacing w:line="480" w:lineRule="auto"/>
        <w:ind w:firstLine="720"/>
        <w:jc w:val="both"/>
      </w:pPr>
      <w:r>
        <w:rPr>
          <w:b/>
          <w:bCs/>
        </w:rPr>
        <w:t>Response:</w:t>
      </w:r>
    </w:p>
    <w:p w14:paraId="203DE243" w14:textId="513BC2A1" w:rsidR="0030468C" w:rsidRDefault="0030468C">
      <w:pPr>
        <w:widowControl/>
        <w:spacing w:line="480" w:lineRule="auto"/>
        <w:ind w:firstLine="720"/>
        <w:jc w:val="both"/>
      </w:pPr>
      <w:r>
        <w:t>1</w:t>
      </w:r>
      <w:r w:rsidR="00764301">
        <w:t>3</w:t>
      </w:r>
      <w:r>
        <w:t>.</w:t>
      </w:r>
      <w:r w:rsidR="00BA60A4">
        <w:tab/>
      </w:r>
      <w:r>
        <w:t>The estimated length of trial and any suggestions for shortening the trial.</w:t>
      </w:r>
    </w:p>
    <w:p w14:paraId="011DDB1E" w14:textId="77777777" w:rsidR="0030468C" w:rsidRDefault="0030468C">
      <w:pPr>
        <w:widowControl/>
        <w:spacing w:line="480" w:lineRule="auto"/>
        <w:ind w:firstLine="720"/>
        <w:jc w:val="both"/>
        <w:sectPr w:rsidR="0030468C" w:rsidSect="002B3E4C">
          <w:type w:val="continuous"/>
          <w:pgSz w:w="12240" w:h="15840"/>
          <w:pgMar w:top="1440" w:right="1440" w:bottom="1440" w:left="1440" w:header="2880" w:footer="1440" w:gutter="0"/>
          <w:cols w:space="720"/>
          <w:noEndnote/>
          <w:docGrid w:linePitch="326"/>
        </w:sectPr>
      </w:pPr>
    </w:p>
    <w:p w14:paraId="716BB8E8" w14:textId="77777777" w:rsidR="0030468C" w:rsidRPr="00170529" w:rsidRDefault="0030468C">
      <w:pPr>
        <w:widowControl/>
        <w:spacing w:line="480" w:lineRule="auto"/>
        <w:ind w:firstLine="720"/>
        <w:jc w:val="both"/>
        <w:rPr>
          <w:b/>
          <w:bCs/>
        </w:rPr>
      </w:pPr>
      <w:r w:rsidRPr="00170529">
        <w:rPr>
          <w:b/>
          <w:bCs/>
        </w:rPr>
        <w:t xml:space="preserve">Response: </w:t>
      </w:r>
    </w:p>
    <w:p w14:paraId="4CA18029" w14:textId="035FE24A" w:rsidR="0030468C" w:rsidRDefault="0030468C">
      <w:pPr>
        <w:widowControl/>
        <w:spacing w:line="480" w:lineRule="auto"/>
        <w:ind w:firstLine="720"/>
        <w:jc w:val="both"/>
      </w:pPr>
      <w:r>
        <w:t>1</w:t>
      </w:r>
      <w:r w:rsidR="00764301">
        <w:t>4</w:t>
      </w:r>
      <w:r>
        <w:t>.</w:t>
      </w:r>
      <w:r w:rsidR="00BA60A4">
        <w:tab/>
      </w:r>
      <w:r>
        <w:t>The prospects for settlement</w:t>
      </w:r>
      <w:r w:rsidR="00EE3A46">
        <w:t xml:space="preserve"> (good, fair, or poor)</w:t>
      </w:r>
      <w:r>
        <w:t>, including any request of the Court for assistance in settlement efforts.</w:t>
      </w:r>
    </w:p>
    <w:p w14:paraId="6ABE8F37" w14:textId="77777777" w:rsidR="0030468C" w:rsidRPr="00170529" w:rsidRDefault="0030468C">
      <w:pPr>
        <w:widowControl/>
        <w:spacing w:line="480" w:lineRule="auto"/>
        <w:ind w:firstLine="720"/>
        <w:jc w:val="both"/>
        <w:rPr>
          <w:b/>
          <w:bCs/>
        </w:rPr>
      </w:pPr>
      <w:r w:rsidRPr="00170529">
        <w:rPr>
          <w:b/>
          <w:bCs/>
        </w:rPr>
        <w:t xml:space="preserve">Response: </w:t>
      </w:r>
    </w:p>
    <w:p w14:paraId="2B892785" w14:textId="0B6C75A1" w:rsidR="0030468C" w:rsidRDefault="0030468C">
      <w:pPr>
        <w:widowControl/>
        <w:spacing w:line="480" w:lineRule="auto"/>
        <w:ind w:firstLine="720"/>
        <w:jc w:val="both"/>
      </w:pPr>
      <w:r>
        <w:lastRenderedPageBreak/>
        <w:t>1</w:t>
      </w:r>
      <w:r w:rsidR="00764301">
        <w:t>5</w:t>
      </w:r>
      <w:r>
        <w:t>.</w:t>
      </w:r>
      <w:r w:rsidR="00BA60A4">
        <w:tab/>
      </w:r>
      <w:r>
        <w:t>Any other matters that will aid the Court and parties in resolving this case in a just, speedy, and inexpensive manner.</w:t>
      </w:r>
    </w:p>
    <w:p w14:paraId="47BDDA6E" w14:textId="1B30B084" w:rsidR="0030468C" w:rsidRDefault="0030468C">
      <w:pPr>
        <w:widowControl/>
        <w:spacing w:line="480" w:lineRule="auto"/>
        <w:ind w:firstLine="720"/>
        <w:jc w:val="both"/>
        <w:rPr>
          <w:b/>
          <w:bCs/>
        </w:rPr>
      </w:pPr>
      <w:r w:rsidRPr="00170529">
        <w:rPr>
          <w:b/>
          <w:bCs/>
        </w:rPr>
        <w:t xml:space="preserve">Response: </w:t>
      </w:r>
    </w:p>
    <w:p w14:paraId="35F06B6E" w14:textId="77777777" w:rsidR="002B3E4C" w:rsidRPr="00170529" w:rsidRDefault="002B3E4C">
      <w:pPr>
        <w:widowControl/>
        <w:spacing w:line="480" w:lineRule="auto"/>
        <w:ind w:firstLine="720"/>
        <w:jc w:val="both"/>
        <w:rPr>
          <w:b/>
          <w:bCs/>
        </w:rPr>
      </w:pPr>
    </w:p>
    <w:p w14:paraId="597181E1" w14:textId="77777777" w:rsidR="0030468C" w:rsidRDefault="0030468C">
      <w:pPr>
        <w:widowControl/>
        <w:spacing w:line="480" w:lineRule="auto"/>
        <w:jc w:val="both"/>
      </w:pPr>
    </w:p>
    <w:p w14:paraId="72907F5C" w14:textId="77777777" w:rsidR="0030468C" w:rsidRPr="00315709" w:rsidRDefault="00315709">
      <w:pPr>
        <w:widowControl/>
        <w:ind w:firstLine="720"/>
        <w:jc w:val="both"/>
        <w:rPr>
          <w:u w:val="single"/>
        </w:rPr>
      </w:pPr>
      <w:r>
        <w:rPr>
          <w:u w:val="single"/>
        </w:rPr>
        <w:t xml:space="preserve">                              </w:t>
      </w:r>
      <w:r>
        <w:tab/>
      </w:r>
      <w:r>
        <w:tab/>
      </w:r>
      <w:r>
        <w:tab/>
      </w:r>
      <w:r>
        <w:rPr>
          <w:u w:val="single"/>
        </w:rPr>
        <w:t xml:space="preserve">                         </w:t>
      </w:r>
    </w:p>
    <w:p w14:paraId="2C72D878" w14:textId="77777777" w:rsidR="0030468C" w:rsidRDefault="00315709">
      <w:pPr>
        <w:widowControl/>
        <w:ind w:firstLine="720"/>
        <w:jc w:val="both"/>
      </w:pPr>
      <w:r>
        <w:t>Counsel for Plaintiff(s)</w:t>
      </w:r>
      <w:r>
        <w:tab/>
      </w:r>
      <w:r>
        <w:tab/>
      </w:r>
      <w:r>
        <w:tab/>
      </w:r>
      <w:r>
        <w:tab/>
      </w:r>
      <w:r w:rsidR="0030468C">
        <w:t>Date</w:t>
      </w:r>
    </w:p>
    <w:p w14:paraId="4CE74ABC" w14:textId="63562CA2" w:rsidR="0030468C" w:rsidRDefault="0030468C">
      <w:pPr>
        <w:widowControl/>
        <w:jc w:val="both"/>
      </w:pPr>
    </w:p>
    <w:p w14:paraId="7BFB1C3D" w14:textId="6B7744BF" w:rsidR="002B3E4C" w:rsidRDefault="002B3E4C">
      <w:pPr>
        <w:widowControl/>
        <w:jc w:val="both"/>
      </w:pPr>
    </w:p>
    <w:p w14:paraId="59954580" w14:textId="77777777" w:rsidR="002B3E4C" w:rsidRDefault="002B3E4C">
      <w:pPr>
        <w:widowControl/>
        <w:jc w:val="both"/>
      </w:pPr>
    </w:p>
    <w:p w14:paraId="602AF1A6" w14:textId="77777777" w:rsidR="0030468C" w:rsidRDefault="00315709" w:rsidP="00D2628F">
      <w:pPr>
        <w:widowControl/>
        <w:ind w:left="720"/>
        <w:jc w:val="both"/>
      </w:pPr>
      <w:r>
        <w:rPr>
          <w:u w:val="single"/>
        </w:rPr>
        <w:t xml:space="preserve">                              </w:t>
      </w:r>
      <w:r>
        <w:tab/>
      </w:r>
      <w:r>
        <w:tab/>
      </w:r>
      <w:r>
        <w:tab/>
      </w:r>
      <w:r>
        <w:rPr>
          <w:u w:val="single"/>
        </w:rPr>
        <w:t xml:space="preserve">                          </w:t>
      </w:r>
      <w:r w:rsidRPr="00315709">
        <w:t xml:space="preserve">                   </w:t>
      </w:r>
      <w:r>
        <w:t>Counsel for Defendant(s)</w:t>
      </w:r>
      <w:r>
        <w:tab/>
      </w:r>
      <w:r>
        <w:tab/>
      </w:r>
      <w:r>
        <w:tab/>
      </w:r>
      <w:r>
        <w:tab/>
      </w:r>
      <w:r w:rsidR="0030468C">
        <w:t>Date</w:t>
      </w:r>
    </w:p>
    <w:p w14:paraId="6A8567F6" w14:textId="77777777" w:rsidR="0030468C" w:rsidRDefault="0030468C">
      <w:pPr>
        <w:widowControl/>
        <w:jc w:val="both"/>
        <w:rPr>
          <w:u w:val="single"/>
        </w:rPr>
      </w:pPr>
    </w:p>
    <w:sectPr w:rsidR="0030468C" w:rsidSect="002B3E4C">
      <w:type w:val="continuous"/>
      <w:pgSz w:w="12240" w:h="15840"/>
      <w:pgMar w:top="1440" w:right="1440" w:bottom="1440" w:left="1440" w:header="288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7747" w14:textId="77777777" w:rsidR="00F971E3" w:rsidRDefault="00F971E3" w:rsidP="0030468C">
      <w:r>
        <w:separator/>
      </w:r>
    </w:p>
  </w:endnote>
  <w:endnote w:type="continuationSeparator" w:id="0">
    <w:p w14:paraId="24254AD6" w14:textId="77777777" w:rsidR="00F971E3" w:rsidRDefault="00F971E3" w:rsidP="0030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CC65" w14:textId="250EF624" w:rsidR="00F971E3" w:rsidRPr="00F971E3" w:rsidRDefault="00736829" w:rsidP="00F971E3">
    <w:pPr>
      <w:pStyle w:val="Footer"/>
    </w:pPr>
    <w:r>
      <w:rPr>
        <w:i/>
      </w:rPr>
      <w:t xml:space="preserve">April </w:t>
    </w:r>
    <w:r w:rsidR="00E402B7">
      <w:rPr>
        <w:i/>
      </w:rPr>
      <w:t>20</w:t>
    </w:r>
    <w:r w:rsidR="00217323">
      <w:rPr>
        <w:i/>
      </w:rPr>
      <w:t>22</w:t>
    </w:r>
    <w:r w:rsidR="004D5BCE">
      <w:ptab w:relativeTo="margin" w:alignment="center" w:leader="none"/>
    </w:r>
    <w:r w:rsidR="00FE4FAF">
      <w:fldChar w:fldCharType="begin"/>
    </w:r>
    <w:r w:rsidR="00FE4FAF">
      <w:instrText xml:space="preserve"> PAGE   \* MERGEFORMAT </w:instrText>
    </w:r>
    <w:r w:rsidR="00FE4FAF">
      <w:fldChar w:fldCharType="separate"/>
    </w:r>
    <w:r w:rsidR="004D5BCE">
      <w:rPr>
        <w:noProof/>
      </w:rPr>
      <w:t>2</w:t>
    </w:r>
    <w:r w:rsidR="00FE4FAF">
      <w:rPr>
        <w:noProof/>
      </w:rPr>
      <w:fldChar w:fldCharType="end"/>
    </w:r>
    <w:r w:rsidR="004D5BCE">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22F79" w14:textId="77777777" w:rsidR="00F971E3" w:rsidRDefault="00F971E3" w:rsidP="0030468C">
      <w:r>
        <w:separator/>
      </w:r>
    </w:p>
  </w:footnote>
  <w:footnote w:type="continuationSeparator" w:id="0">
    <w:p w14:paraId="0E6CC023" w14:textId="77777777" w:rsidR="00F971E3" w:rsidRDefault="00F971E3" w:rsidP="00304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68C"/>
    <w:rsid w:val="000404CD"/>
    <w:rsid w:val="000505AF"/>
    <w:rsid w:val="000654AE"/>
    <w:rsid w:val="00170529"/>
    <w:rsid w:val="00217323"/>
    <w:rsid w:val="002B3E4C"/>
    <w:rsid w:val="0030468C"/>
    <w:rsid w:val="00315709"/>
    <w:rsid w:val="00412DE4"/>
    <w:rsid w:val="00490E0C"/>
    <w:rsid w:val="004A6C3C"/>
    <w:rsid w:val="004D5BCE"/>
    <w:rsid w:val="005058CF"/>
    <w:rsid w:val="00572E69"/>
    <w:rsid w:val="00592182"/>
    <w:rsid w:val="005D2E72"/>
    <w:rsid w:val="00604AAC"/>
    <w:rsid w:val="00715FC2"/>
    <w:rsid w:val="007329CE"/>
    <w:rsid w:val="00736829"/>
    <w:rsid w:val="00764301"/>
    <w:rsid w:val="00775F61"/>
    <w:rsid w:val="00925CAD"/>
    <w:rsid w:val="0097481B"/>
    <w:rsid w:val="009A70B8"/>
    <w:rsid w:val="009F083E"/>
    <w:rsid w:val="00B009C7"/>
    <w:rsid w:val="00B04925"/>
    <w:rsid w:val="00B436CD"/>
    <w:rsid w:val="00BA60A4"/>
    <w:rsid w:val="00D2628F"/>
    <w:rsid w:val="00E402B7"/>
    <w:rsid w:val="00EE3A46"/>
    <w:rsid w:val="00F971E3"/>
    <w:rsid w:val="00FD43D3"/>
    <w:rsid w:val="00FE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B2A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FD43D3"/>
    <w:pPr>
      <w:tabs>
        <w:tab w:val="center" w:pos="4680"/>
        <w:tab w:val="right" w:pos="9360"/>
      </w:tabs>
    </w:pPr>
  </w:style>
  <w:style w:type="character" w:customStyle="1" w:styleId="HeaderChar">
    <w:name w:val="Header Char"/>
    <w:basedOn w:val="DefaultParagraphFont"/>
    <w:link w:val="Header"/>
    <w:uiPriority w:val="99"/>
    <w:rsid w:val="00FD43D3"/>
    <w:rPr>
      <w:rFonts w:ascii="Times New Roman" w:hAnsi="Times New Roman" w:cs="Times New Roman"/>
      <w:sz w:val="24"/>
      <w:szCs w:val="24"/>
    </w:rPr>
  </w:style>
  <w:style w:type="paragraph" w:styleId="Footer">
    <w:name w:val="footer"/>
    <w:basedOn w:val="Normal"/>
    <w:link w:val="FooterChar"/>
    <w:uiPriority w:val="99"/>
    <w:unhideWhenUsed/>
    <w:rsid w:val="00FD43D3"/>
    <w:pPr>
      <w:tabs>
        <w:tab w:val="center" w:pos="4680"/>
        <w:tab w:val="right" w:pos="9360"/>
      </w:tabs>
    </w:pPr>
  </w:style>
  <w:style w:type="character" w:customStyle="1" w:styleId="FooterChar">
    <w:name w:val="Footer Char"/>
    <w:basedOn w:val="DefaultParagraphFont"/>
    <w:link w:val="Footer"/>
    <w:uiPriority w:val="99"/>
    <w:rsid w:val="00FD43D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D43D3"/>
    <w:rPr>
      <w:rFonts w:ascii="Tahoma" w:hAnsi="Tahoma" w:cs="Tahoma"/>
      <w:sz w:val="16"/>
      <w:szCs w:val="16"/>
    </w:rPr>
  </w:style>
  <w:style w:type="character" w:customStyle="1" w:styleId="BalloonTextChar">
    <w:name w:val="Balloon Text Char"/>
    <w:basedOn w:val="DefaultParagraphFont"/>
    <w:link w:val="BalloonText"/>
    <w:uiPriority w:val="99"/>
    <w:semiHidden/>
    <w:rsid w:val="00FD43D3"/>
    <w:rPr>
      <w:rFonts w:ascii="Tahoma" w:hAnsi="Tahoma" w:cs="Tahoma"/>
      <w:sz w:val="16"/>
      <w:szCs w:val="16"/>
    </w:rPr>
  </w:style>
  <w:style w:type="paragraph" w:styleId="NoSpacing">
    <w:name w:val="No Spacing"/>
    <w:uiPriority w:val="1"/>
    <w:qFormat/>
    <w:rsid w:val="002B3E4C"/>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081EA-220D-4FB9-A368-C4E482FD7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3402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2022-04-15T22:36:00Z</dcterms:created>
  <dcterms:modified xsi:type="dcterms:W3CDTF">2022-04-15T22:36:00Z</dcterms:modified>
</cp:coreProperties>
</file>