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22" w:rsidRDefault="00A13922" w:rsidP="00A13922">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roofErr w:type="gramStart"/>
      <w:r>
        <w:rPr>
          <w:sz w:val="24"/>
          <w:szCs w:val="24"/>
        </w:rPr>
        <w:t>JURY INSTRUCTION NO.</w:t>
      </w:r>
      <w:proofErr w:type="gramEnd"/>
      <w:r>
        <w:rPr>
          <w:sz w:val="24"/>
          <w:szCs w:val="24"/>
        </w:rPr>
        <w:t xml:space="preserve"> </w:t>
      </w:r>
      <w:r>
        <w:rPr>
          <w:sz w:val="24"/>
          <w:szCs w:val="24"/>
          <w:u w:val="single"/>
        </w:rPr>
        <w:t xml:space="preserve">     A     </w:t>
      </w:r>
    </w:p>
    <w:p w:rsidR="00A13922" w:rsidRDefault="00A13922" w:rsidP="00A13922">
      <w:pPr>
        <w:rPr>
          <w:sz w:val="24"/>
          <w:szCs w:val="24"/>
        </w:rPr>
      </w:pPr>
    </w:p>
    <w:p w:rsidR="00A13922" w:rsidRDefault="00A13922" w:rsidP="00A13922">
      <w:pPr>
        <w:spacing w:line="480" w:lineRule="auto"/>
        <w:rPr>
          <w:sz w:val="24"/>
          <w:szCs w:val="24"/>
        </w:rPr>
      </w:pPr>
      <w:r>
        <w:rPr>
          <w:sz w:val="24"/>
          <w:szCs w:val="24"/>
        </w:rPr>
        <w:t>Members of the Jury:</w:t>
      </w:r>
    </w:p>
    <w:p w:rsidR="00A13922" w:rsidRDefault="00A13922" w:rsidP="00A13922">
      <w:pPr>
        <w:spacing w:line="480" w:lineRule="auto"/>
        <w:rPr>
          <w:sz w:val="24"/>
          <w:szCs w:val="24"/>
        </w:rPr>
      </w:pPr>
      <w:r>
        <w:rPr>
          <w:sz w:val="24"/>
          <w:szCs w:val="24"/>
        </w:rPr>
        <w:tab/>
        <w:t>At the end of the trial I will give you detailed guidance on the law and on how you will go about reaching your decision.  But now I simply want to generally explain how the trial will proceed.</w:t>
      </w:r>
    </w:p>
    <w:p w:rsidR="00A13922" w:rsidRDefault="00A13922" w:rsidP="00A13922">
      <w:pPr>
        <w:spacing w:line="480" w:lineRule="auto"/>
        <w:rPr>
          <w:sz w:val="24"/>
          <w:szCs w:val="24"/>
        </w:rPr>
      </w:pPr>
      <w:r>
        <w:rPr>
          <w:sz w:val="24"/>
          <w:szCs w:val="24"/>
        </w:rPr>
        <w:tab/>
        <w:t>This criminal case has been brought by the United States government.  I will sometimes refer to the government as the prosecution.  The government is represented by an assistant United States attorney, —————.  The defendant, —————, is represented by his lawyer, —————.  [</w:t>
      </w:r>
      <w:r>
        <w:rPr>
          <w:i/>
          <w:iCs/>
          <w:sz w:val="24"/>
          <w:szCs w:val="24"/>
        </w:rPr>
        <w:t>Alternative</w:t>
      </w:r>
      <w:r>
        <w:rPr>
          <w:sz w:val="24"/>
          <w:szCs w:val="24"/>
        </w:rPr>
        <w:t xml:space="preserve">: The defendant, —————, has decided to represent himself and not use the services of a lawyer. He has a perfect right to do this.  His decision has no bearing on whether he is guilty or not guilty, and it should have no effect on your consideration of the case.]  </w:t>
      </w:r>
    </w:p>
    <w:p w:rsidR="00A13922" w:rsidRDefault="00A13922" w:rsidP="00A13922">
      <w:pPr>
        <w:spacing w:line="480" w:lineRule="auto"/>
        <w:rPr>
          <w:sz w:val="24"/>
          <w:szCs w:val="24"/>
        </w:rPr>
      </w:pPr>
      <w:r>
        <w:rPr>
          <w:sz w:val="24"/>
          <w:szCs w:val="24"/>
        </w:rPr>
        <w:tab/>
        <w:t>The indictment charges the defendant with [</w:t>
      </w:r>
      <w:r>
        <w:rPr>
          <w:i/>
          <w:iCs/>
          <w:sz w:val="24"/>
          <w:szCs w:val="24"/>
        </w:rPr>
        <w:t>read or summarize the indictment, e.g.: having intentionally sold heroin</w:t>
      </w:r>
      <w:r>
        <w:rPr>
          <w:sz w:val="24"/>
          <w:szCs w:val="24"/>
        </w:rPr>
        <w:t>].  The indictment is simply the description of the charge made by the government against the defendant; it is not evidence of guilt or anything else.  The defendant pleaded not guilty and is presumed innocent. [He][</w:t>
      </w:r>
      <w:proofErr w:type="gramStart"/>
      <w:r>
        <w:rPr>
          <w:sz w:val="24"/>
          <w:szCs w:val="24"/>
        </w:rPr>
        <w:t>she</w:t>
      </w:r>
      <w:proofErr w:type="gramEnd"/>
      <w:r>
        <w:rPr>
          <w:sz w:val="24"/>
          <w:szCs w:val="24"/>
        </w:rPr>
        <w:t>] may not be found guilty by you unless all twelve of you unanimously and that the government has proved his guilt beyond a reasonable doubt.  [</w:t>
      </w:r>
      <w:r>
        <w:rPr>
          <w:i/>
          <w:iCs/>
          <w:sz w:val="24"/>
          <w:szCs w:val="24"/>
        </w:rPr>
        <w:t>Addition for multi-defendant cases</w:t>
      </w:r>
      <w:r>
        <w:rPr>
          <w:sz w:val="24"/>
          <w:szCs w:val="24"/>
        </w:rPr>
        <w:t>: There are multiple defendants in this case and you will have to give separate consideration to the case against each defendant as each is entitled to individual consideration.]</w:t>
      </w:r>
    </w:p>
    <w:p w:rsidR="00A13922" w:rsidRDefault="00A13922" w:rsidP="00A13922">
      <w:pPr>
        <w:spacing w:line="480" w:lineRule="auto"/>
        <w:rPr>
          <w:sz w:val="24"/>
          <w:szCs w:val="24"/>
        </w:rPr>
      </w:pPr>
      <w:r>
        <w:rPr>
          <w:sz w:val="24"/>
          <w:szCs w:val="24"/>
        </w:rPr>
        <w:tab/>
        <w:t>The first step in the trial will be the opening statements.  The government in its opening statement will tell you about the evidence which it intends to put before you.  Just as the indictment is not evidence, neither is the opening statement.  Its purpose is only to help you understand what the evidence will be.  It is a road map to show you what is ahead.</w:t>
      </w:r>
    </w:p>
    <w:p w:rsidR="00A13922" w:rsidRDefault="00A13922" w:rsidP="00A13922">
      <w:pPr>
        <w:spacing w:line="480" w:lineRule="auto"/>
        <w:rPr>
          <w:sz w:val="24"/>
          <w:szCs w:val="24"/>
        </w:rPr>
      </w:pPr>
      <w:r>
        <w:rPr>
          <w:sz w:val="24"/>
          <w:szCs w:val="24"/>
        </w:rPr>
        <w:lastRenderedPageBreak/>
        <w:tab/>
        <w:t>After the government’s opening statement, the defendant’s attorney may make an opening statement. [</w:t>
      </w:r>
      <w:r>
        <w:rPr>
          <w:i/>
          <w:iCs/>
          <w:sz w:val="24"/>
          <w:szCs w:val="24"/>
        </w:rPr>
        <w:t>Change if the defendant reserves his statement until later or omit if the defendant has decided not to make an opening statement</w:t>
      </w:r>
      <w:r>
        <w:rPr>
          <w:sz w:val="24"/>
          <w:szCs w:val="24"/>
        </w:rPr>
        <w:t xml:space="preserve">.]  </w:t>
      </w:r>
    </w:p>
    <w:p w:rsidR="00A13922" w:rsidRDefault="00A13922" w:rsidP="00A13922">
      <w:pPr>
        <w:spacing w:line="480" w:lineRule="auto"/>
        <w:rPr>
          <w:sz w:val="24"/>
          <w:szCs w:val="24"/>
        </w:rPr>
      </w:pPr>
      <w:r>
        <w:rPr>
          <w:sz w:val="24"/>
          <w:szCs w:val="24"/>
        </w:rPr>
        <w:tab/>
        <w:t xml:space="preserve">Evidence will be presented from which you will have to determine the facts.  The evidence will consist of the testimony of the witnesses, documents and other things received into the record as exhibits, and any facts about which the lawyers agree or to which they stipulate. </w:t>
      </w:r>
    </w:p>
    <w:p w:rsidR="00A13922" w:rsidRDefault="00A13922" w:rsidP="00A13922">
      <w:pPr>
        <w:spacing w:line="480" w:lineRule="auto"/>
        <w:rPr>
          <w:sz w:val="24"/>
          <w:szCs w:val="24"/>
        </w:rPr>
      </w:pPr>
      <w:r>
        <w:rPr>
          <w:sz w:val="24"/>
          <w:szCs w:val="24"/>
        </w:rPr>
        <w:tab/>
        <w:t>The government will offer its evidence.  After the government’s evidence, the defendant’s lawyer may [make an opening statement and] present evidence, but he is not required to do so.  I remind you that the defendant is presumed innocent and it is the government that must prove the defendant’s guilt beyond a reasonable doubt.  If the defendant submits evidence, the government may introduce rebuttal evidence.</w:t>
      </w:r>
    </w:p>
    <w:p w:rsidR="00A13922" w:rsidRDefault="00A13922" w:rsidP="00A13922">
      <w:pPr>
        <w:spacing w:line="480" w:lineRule="auto"/>
        <w:rPr>
          <w:sz w:val="24"/>
          <w:szCs w:val="24"/>
        </w:rPr>
      </w:pPr>
      <w:r>
        <w:rPr>
          <w:sz w:val="24"/>
          <w:szCs w:val="24"/>
        </w:rPr>
        <w:tab/>
        <w:t>At times during the trial, a lawyer may make an objection to a question asked by another lawyer, or to an answer by a witness.  This simply means that the lawyer is requesting that I make a decision on a particular rule of law.  Do not draw any conclusion from such objections or from my rulings on the objections.  If I sustain an objection to a question, the witness may not answer it. Do not attempt to guess what answer might have been given if I had allowed the answer.  If I overrule the objection, treat the answer as any other.  If I tell you not to consider a particular statement, you may not refer to that statement in your later deliberations.  Similarly, if I tell you to consider a particular piece of evidence for a specific purpose, you may consider it only for that purpose.</w:t>
      </w:r>
    </w:p>
    <w:p w:rsidR="00A13922" w:rsidRDefault="00A13922" w:rsidP="00A13922">
      <w:pPr>
        <w:spacing w:line="480" w:lineRule="auto"/>
        <w:rPr>
          <w:sz w:val="24"/>
          <w:szCs w:val="24"/>
        </w:rPr>
      </w:pPr>
      <w:r>
        <w:rPr>
          <w:sz w:val="24"/>
          <w:szCs w:val="24"/>
        </w:rPr>
        <w:tab/>
        <w:t xml:space="preserve">During the course of the trial I may have to interrupt the proceedings to confer with the attorneys about the rules of law that should apply.  Sometimes we will talk briefly, at the bench. But some of these conferences may take more time, so I will excuse you from the courtroom.  I </w:t>
      </w:r>
      <w:r>
        <w:rPr>
          <w:sz w:val="24"/>
          <w:szCs w:val="24"/>
        </w:rPr>
        <w:lastRenderedPageBreak/>
        <w:t>will try to avoid such interruptions whenever possible, but please be patient even if the trial seems to be moving slowly because conferences often actually save time in the end.</w:t>
      </w:r>
    </w:p>
    <w:p w:rsidR="00A13922" w:rsidRDefault="00A13922" w:rsidP="00A13922">
      <w:pPr>
        <w:spacing w:line="480" w:lineRule="auto"/>
        <w:rPr>
          <w:sz w:val="24"/>
          <w:szCs w:val="24"/>
        </w:rPr>
      </w:pPr>
      <w:r>
        <w:rPr>
          <w:sz w:val="24"/>
          <w:szCs w:val="24"/>
        </w:rPr>
        <w:tab/>
        <w:t>You are to consider all the evidence received in this trial.  It will be up to you to decide what evidence to believe and how much of any witness's testimony to accept or reject.</w:t>
      </w:r>
    </w:p>
    <w:p w:rsidR="00A13922" w:rsidRDefault="00A13922" w:rsidP="00A13922">
      <w:pPr>
        <w:spacing w:line="480" w:lineRule="auto"/>
        <w:rPr>
          <w:sz w:val="24"/>
          <w:szCs w:val="24"/>
        </w:rPr>
      </w:pPr>
      <w:r>
        <w:rPr>
          <w:sz w:val="24"/>
          <w:szCs w:val="24"/>
        </w:rPr>
        <w:tab/>
        <w:t>After you have heard all the evidence on both sides, I will instruct you on the rules of law which you are to use in reaching your verdict.</w:t>
      </w:r>
    </w:p>
    <w:p w:rsidR="00A13922" w:rsidRDefault="00A13922" w:rsidP="00A13922">
      <w:pPr>
        <w:spacing w:line="480" w:lineRule="auto"/>
        <w:rPr>
          <w:sz w:val="24"/>
          <w:szCs w:val="24"/>
        </w:rPr>
      </w:pPr>
      <w:r>
        <w:rPr>
          <w:sz w:val="24"/>
          <w:szCs w:val="24"/>
        </w:rPr>
        <w:tab/>
        <w:t>The final part of the trial occurs when the government and the defense are each given time for their final arguments.</w:t>
      </w:r>
    </w:p>
    <w:p w:rsidR="00A13922" w:rsidRDefault="00A13922" w:rsidP="00A13922">
      <w:pPr>
        <w:spacing w:line="480" w:lineRule="auto"/>
        <w:rPr>
          <w:sz w:val="24"/>
          <w:szCs w:val="24"/>
        </w:rPr>
      </w:pPr>
      <w:r>
        <w:rPr>
          <w:sz w:val="24"/>
          <w:szCs w:val="24"/>
        </w:rPr>
        <w:tab/>
        <w:t>During the course of the trial I may ask a question of a witness.  If I do, that does not indicate I have any opinion about the facts in the case but am only trying to bring out facts that you may consider.</w:t>
      </w:r>
    </w:p>
    <w:p w:rsidR="00A13922" w:rsidRDefault="00A13922" w:rsidP="00A13922">
      <w:pPr>
        <w:spacing w:line="480" w:lineRule="auto"/>
        <w:rPr>
          <w:sz w:val="24"/>
          <w:szCs w:val="24"/>
        </w:rPr>
      </w:pPr>
      <w:r>
        <w:rPr>
          <w:sz w:val="24"/>
          <w:szCs w:val="24"/>
        </w:rPr>
        <w:tab/>
        <w:t>If you would like to take notes during the trial, you may.  On the other hand, you are not required to take notes.</w:t>
      </w:r>
    </w:p>
    <w:p w:rsidR="00A13922" w:rsidRDefault="00A13922" w:rsidP="00A13922">
      <w:pPr>
        <w:spacing w:line="480" w:lineRule="auto"/>
        <w:rPr>
          <w:sz w:val="24"/>
          <w:szCs w:val="24"/>
        </w:rPr>
      </w:pPr>
      <w:r>
        <w:rPr>
          <w:sz w:val="24"/>
          <w:szCs w:val="24"/>
        </w:rPr>
        <w:tab/>
        <w:t>If you do decide to take notes, be careful not to get so involved in note taking that you become distracted, and remember that your notes will not necessarily reflect exactly what was said, so your notes should be used only as memory aids.  Therefore, you should not give your notes precedence over your independent recollection of the evidence.  You should also not be unduly influenced by the notes of other jurors.  If you do take notes, leave them in the jury room at night and do not discuss the contents of your notes until you begin deliberations.</w:t>
      </w:r>
    </w:p>
    <w:p w:rsidR="00A13922" w:rsidRDefault="00A13922" w:rsidP="00A13922">
      <w:pPr>
        <w:spacing w:line="480" w:lineRule="auto"/>
        <w:rPr>
          <w:sz w:val="24"/>
          <w:szCs w:val="24"/>
        </w:rPr>
      </w:pPr>
      <w:r>
        <w:rPr>
          <w:sz w:val="24"/>
          <w:szCs w:val="24"/>
        </w:rPr>
        <w:tab/>
        <w:t>During the course of the trial, you should not talk with any witness, or with the defendant, or with any of the lawyers at all.  In addition, during the course of the trial you should not talk about the trial with anyone else.  Do not discuss the case with anyone or provide any information</w:t>
      </w:r>
    </w:p>
    <w:p w:rsidR="00A13922" w:rsidRDefault="00A13922" w:rsidP="00A13922">
      <w:pPr>
        <w:spacing w:line="480" w:lineRule="auto"/>
        <w:rPr>
          <w:sz w:val="24"/>
          <w:szCs w:val="24"/>
        </w:rPr>
      </w:pPr>
      <w:proofErr w:type="gramStart"/>
      <w:r>
        <w:rPr>
          <w:sz w:val="24"/>
          <w:szCs w:val="24"/>
        </w:rPr>
        <w:lastRenderedPageBreak/>
        <w:t>about</w:t>
      </w:r>
      <w:proofErr w:type="gramEnd"/>
      <w:r>
        <w:rPr>
          <w:sz w:val="24"/>
          <w:szCs w:val="24"/>
        </w:rPr>
        <w:t xml:space="preserve"> the trial to anyone outside the courtroom until the verdict is received.  Do not use the internet or any other form of electronic communication to provide any information.  Simply put, do not communicate with anyone about the trial until your verdict is received.  Also, you should not discuss this case among yourselves until I have instructed you on the law and you have gone to the jury room to make your decision at the end of the trial.  It is important that you wait until all the evidence is received and you have heard my instructions on the controlling rules of law before you deliberate among yourselves.  Let me add that during the course of the trial you will receive all the evidence you properly may consider to decide the case.  Because of this, you should not attempt to gather any information or do any research on your own.  Do not attempt to</w:t>
      </w:r>
    </w:p>
    <w:p w:rsidR="00A13922" w:rsidRDefault="00A13922" w:rsidP="00A13922">
      <w:pPr>
        <w:spacing w:line="480" w:lineRule="auto"/>
        <w:rPr>
          <w:sz w:val="24"/>
          <w:szCs w:val="24"/>
        </w:rPr>
      </w:pPr>
      <w:proofErr w:type="gramStart"/>
      <w:r>
        <w:rPr>
          <w:sz w:val="24"/>
          <w:szCs w:val="24"/>
        </w:rPr>
        <w:t>visit</w:t>
      </w:r>
      <w:proofErr w:type="gramEnd"/>
      <w:r>
        <w:rPr>
          <w:sz w:val="24"/>
          <w:szCs w:val="24"/>
        </w:rPr>
        <w:t xml:space="preserve"> any places mentioned in the case, either actually or on the internet, and do not in any other way try to learn about the case outside the courtroom.</w:t>
      </w:r>
    </w:p>
    <w:p w:rsidR="00A13922" w:rsidRDefault="00A13922" w:rsidP="00A13922">
      <w:pPr>
        <w:spacing w:line="480" w:lineRule="auto"/>
        <w:rPr>
          <w:sz w:val="24"/>
          <w:szCs w:val="24"/>
        </w:rPr>
      </w:pPr>
      <w:r>
        <w:rPr>
          <w:sz w:val="24"/>
          <w:szCs w:val="24"/>
        </w:rPr>
        <w:tab/>
        <w:t>The court reporter is making stenographic notes of everything that is said.  This is basically to assist any appeals.  However, a typewritten copy of the testimony will not be available for your use during deliberations.  On the other hand, any exhibits will be available to you during your deliberations.</w:t>
      </w:r>
    </w:p>
    <w:p w:rsidR="00A13922" w:rsidRDefault="00A13922" w:rsidP="00A13922">
      <w:pPr>
        <w:spacing w:line="480" w:lineRule="auto"/>
        <w:rPr>
          <w:sz w:val="24"/>
          <w:szCs w:val="24"/>
        </w:rPr>
      </w:pPr>
      <w:r>
        <w:rPr>
          <w:sz w:val="24"/>
          <w:szCs w:val="24"/>
        </w:rPr>
        <w:tab/>
        <w:t>Now that the trial has begun you must not hear or read about it in the media.  The reason for this is that your decision in this case must be made solely on the evidence presented at the trial.</w:t>
      </w:r>
    </w:p>
    <w:p w:rsidR="00A13922" w:rsidRDefault="00A13922" w:rsidP="00A13922">
      <w:pPr>
        <w:spacing w:line="480" w:lineRule="auto"/>
        <w:rPr>
          <w:sz w:val="24"/>
          <w:szCs w:val="24"/>
        </w:rPr>
      </w:pPr>
    </w:p>
    <w:p w:rsidR="00A13922" w:rsidRDefault="00A13922" w:rsidP="00A13922">
      <w:pPr>
        <w:spacing w:line="480" w:lineRule="auto"/>
        <w:jc w:val="center"/>
        <w:rPr>
          <w:sz w:val="24"/>
          <w:szCs w:val="24"/>
        </w:rPr>
      </w:pPr>
      <w:r>
        <w:rPr>
          <w:sz w:val="24"/>
          <w:szCs w:val="24"/>
        </w:rPr>
        <w:br w:type="page"/>
      </w:r>
      <w:proofErr w:type="gramStart"/>
      <w:r>
        <w:rPr>
          <w:sz w:val="24"/>
          <w:szCs w:val="24"/>
        </w:rPr>
        <w:lastRenderedPageBreak/>
        <w:t>JURY INSTRUCTION NO.</w:t>
      </w:r>
      <w:proofErr w:type="gramEnd"/>
      <w:r>
        <w:rPr>
          <w:sz w:val="24"/>
          <w:szCs w:val="24"/>
        </w:rPr>
        <w:t xml:space="preserve"> _____</w:t>
      </w:r>
    </w:p>
    <w:p w:rsidR="00A13922" w:rsidRDefault="00A13922" w:rsidP="00A13922">
      <w:pPr>
        <w:spacing w:line="480" w:lineRule="auto"/>
        <w:rPr>
          <w:sz w:val="24"/>
          <w:szCs w:val="24"/>
        </w:rPr>
      </w:pPr>
      <w:r>
        <w:rPr>
          <w:sz w:val="24"/>
          <w:szCs w:val="24"/>
        </w:rPr>
        <w:t>Members of the Jury:</w:t>
      </w:r>
    </w:p>
    <w:p w:rsidR="00A13922" w:rsidRDefault="00A13922" w:rsidP="00A13922">
      <w:pPr>
        <w:spacing w:line="480" w:lineRule="auto"/>
        <w:rPr>
          <w:sz w:val="24"/>
          <w:szCs w:val="24"/>
        </w:rPr>
      </w:pPr>
      <w:r>
        <w:rPr>
          <w:sz w:val="24"/>
          <w:szCs w:val="24"/>
        </w:rPr>
        <w:tab/>
        <w:t>Now that you have heard all of the evidence to be received in this trial, it becomes my duty to give you the final instructions of the Court as to the law that is applicable to this case and which will guide you in your decisions.</w:t>
      </w:r>
    </w:p>
    <w:p w:rsidR="00A13922" w:rsidRDefault="00A13922" w:rsidP="00A13922">
      <w:pPr>
        <w:spacing w:line="480" w:lineRule="auto"/>
        <w:rPr>
          <w:sz w:val="24"/>
          <w:szCs w:val="24"/>
        </w:rPr>
      </w:pPr>
      <w:r>
        <w:rPr>
          <w:sz w:val="24"/>
          <w:szCs w:val="24"/>
        </w:rPr>
        <w:tab/>
        <w:t>All of the instructions of law given to you by the Court – those given to you at the beginning of the trial, those given to you during the trial, and these final instructions – must guide and govern your deliberations.  You are not to single out any one instruction alone as stating the law, but must consider the instructions as a whole in reaching your decisions.</w:t>
      </w:r>
    </w:p>
    <w:p w:rsidR="00A13922" w:rsidRDefault="00A13922" w:rsidP="00A13922">
      <w:pPr>
        <w:spacing w:line="480" w:lineRule="auto"/>
        <w:rPr>
          <w:sz w:val="24"/>
          <w:szCs w:val="24"/>
        </w:rPr>
      </w:pPr>
      <w:r>
        <w:rPr>
          <w:sz w:val="24"/>
          <w:szCs w:val="24"/>
        </w:rPr>
        <w:tab/>
        <w:t>It is your duty as jurors to follow the law as stated in all of the instructions of the Court and to apply these rules of law to the facts as you find them from the evidence received during the trial.</w:t>
      </w:r>
    </w:p>
    <w:p w:rsidR="00A13922" w:rsidRDefault="00A13922" w:rsidP="00A13922">
      <w:pPr>
        <w:spacing w:line="480" w:lineRule="auto"/>
        <w:rPr>
          <w:sz w:val="24"/>
          <w:szCs w:val="24"/>
        </w:rPr>
      </w:pPr>
      <w:r>
        <w:rPr>
          <w:sz w:val="24"/>
          <w:szCs w:val="24"/>
        </w:rPr>
        <w:tab/>
        <w:t>Counsel may quite properly refer to some of the applicable rules of law in their closing arguments to you.  If, however, any difference appears to you between the law as stated by counsel and that as stated by the Court in these instructions, you, of course, are to be governed by the instructions given to you by the Court.</w:t>
      </w:r>
    </w:p>
    <w:p w:rsidR="00A13922" w:rsidRDefault="00A13922" w:rsidP="00A13922">
      <w:pPr>
        <w:spacing w:line="480" w:lineRule="auto"/>
        <w:rPr>
          <w:sz w:val="24"/>
          <w:szCs w:val="24"/>
        </w:rPr>
      </w:pPr>
      <w:r>
        <w:rPr>
          <w:sz w:val="24"/>
          <w:szCs w:val="24"/>
        </w:rPr>
        <w:tab/>
        <w:t>Neither are you to be concerned with the wisdom of any rule of law stated by the Court.  Regardless of any opinion you may have as to what the law ought to be, it would be a violation of your sworn duty to base any part of your verdict upon any other view or opinion of the law than that given in these instructions of the Court just as it would be a violation of your sworn duty, as the judges of the facts, to base your verdict upon anything but the evidence received in the case.</w:t>
      </w:r>
    </w:p>
    <w:p w:rsidR="00A13922" w:rsidRDefault="00A13922" w:rsidP="00A13922">
      <w:pPr>
        <w:spacing w:line="480" w:lineRule="auto"/>
        <w:rPr>
          <w:sz w:val="24"/>
          <w:szCs w:val="24"/>
        </w:rPr>
      </w:pPr>
      <w:r>
        <w:rPr>
          <w:sz w:val="24"/>
          <w:szCs w:val="24"/>
        </w:rPr>
        <w:lastRenderedPageBreak/>
        <w:tab/>
        <w:t>You were chosen as a juror for this trial in order to evaluate all of the evidence received and to decide each of the factual questions presented by the allegations brought by the government in the Indictment and the plea of not guilty by the defendant.</w:t>
      </w:r>
    </w:p>
    <w:p w:rsidR="00A13922" w:rsidRDefault="00A13922" w:rsidP="00A13922">
      <w:pPr>
        <w:spacing w:line="480" w:lineRule="auto"/>
        <w:rPr>
          <w:sz w:val="24"/>
          <w:szCs w:val="24"/>
        </w:rPr>
      </w:pPr>
      <w:r>
        <w:rPr>
          <w:sz w:val="24"/>
          <w:szCs w:val="24"/>
        </w:rPr>
        <w:tab/>
        <w:t>In deciding the issues presented to you for decision in this trial you must not be persuaded by bias, prejudice, or sympathy for or against any of the parties to this case or by any public opinion.</w:t>
      </w:r>
    </w:p>
    <w:p w:rsidR="00A13922" w:rsidRDefault="00A13922" w:rsidP="00A13922">
      <w:pPr>
        <w:rPr>
          <w:sz w:val="24"/>
          <w:szCs w:val="24"/>
        </w:rPr>
      </w:pPr>
      <w:r>
        <w:rPr>
          <w:sz w:val="24"/>
          <w:szCs w:val="24"/>
        </w:rPr>
        <w:tab/>
        <w:t>Justice through trial by jury depends upon the willingness of each individual juror to seek the truth from the same evidence presented to all the jurors here in the courtroom to arrive at a verdict by applying the same rules of law as now being given to each of you in these instructions of the Court.</w:t>
      </w:r>
    </w:p>
    <w:p w:rsidR="00A13922" w:rsidRDefault="00A13922" w:rsidP="00A13922">
      <w:pPr>
        <w:rPr>
          <w:sz w:val="24"/>
          <w:szCs w:val="24"/>
        </w:rPr>
      </w:pPr>
    </w:p>
    <w:p w:rsidR="00A13922" w:rsidRDefault="00A13922" w:rsidP="00A13922">
      <w:pPr>
        <w:rPr>
          <w:sz w:val="24"/>
          <w:szCs w:val="24"/>
        </w:rPr>
      </w:pPr>
      <w:r>
        <w:rPr>
          <w:vanish/>
          <w:sz w:val="24"/>
          <w:szCs w:val="24"/>
        </w:rPr>
        <w:t>Devitt 12.01</w:t>
      </w:r>
    </w:p>
    <w:p w:rsidR="00A13922" w:rsidRDefault="00A13922" w:rsidP="00A13922">
      <w:pPr>
        <w:rPr>
          <w:sz w:val="24"/>
          <w:szCs w:val="24"/>
        </w:rPr>
      </w:pPr>
    </w:p>
    <w:p w:rsidR="00A13922" w:rsidRDefault="00A13922" w:rsidP="00A13922">
      <w:pPr>
        <w:rPr>
          <w:sz w:val="24"/>
          <w:szCs w:val="24"/>
        </w:rPr>
      </w:pPr>
    </w:p>
    <w:p w:rsidR="00A13922" w:rsidRDefault="00A13922" w:rsidP="00A13922">
      <w:pPr>
        <w:rPr>
          <w:sz w:val="24"/>
          <w:szCs w:val="24"/>
        </w:rPr>
        <w:sectPr w:rsidR="00A13922" w:rsidSect="00A13922">
          <w:pgSz w:w="12240" w:h="15840"/>
          <w:pgMar w:top="1440" w:right="1440" w:bottom="1440" w:left="1440" w:header="1440" w:footer="1440" w:gutter="0"/>
          <w:cols w:space="720"/>
        </w:sectPr>
      </w:pPr>
      <w:r>
        <w:rPr>
          <w:sz w:val="24"/>
          <w:szCs w:val="24"/>
        </w:rPr>
        <w:br w:type="page"/>
      </w:r>
    </w:p>
    <w:p w:rsidR="00A13922" w:rsidRDefault="00A13922" w:rsidP="00A13922">
      <w:pPr>
        <w:rPr>
          <w:sz w:val="24"/>
          <w:szCs w:val="24"/>
        </w:rPr>
      </w:pPr>
      <w:r>
        <w:rPr>
          <w:vanish/>
          <w:sz w:val="24"/>
          <w:szCs w:val="24"/>
        </w:rPr>
        <w:lastRenderedPageBreak/>
        <w:t>Devitt 12.02</w:t>
      </w:r>
      <w:r>
        <w:rPr>
          <w:sz w:val="24"/>
          <w:szCs w:val="24"/>
        </w:rPr>
        <w:tab/>
      </w:r>
      <w:proofErr w:type="gramStart"/>
      <w:r>
        <w:rPr>
          <w:sz w:val="24"/>
          <w:szCs w:val="24"/>
        </w:rPr>
        <w:t>JURY INSTRUCTION NO.</w:t>
      </w:r>
      <w:proofErr w:type="gramEnd"/>
      <w:r>
        <w:rPr>
          <w:sz w:val="24"/>
          <w:szCs w:val="24"/>
        </w:rPr>
        <w:t xml:space="preserve"> _____</w:t>
      </w:r>
    </w:p>
    <w:p w:rsidR="00A13922" w:rsidRDefault="00A13922" w:rsidP="00A13922">
      <w:pPr>
        <w:rPr>
          <w:sz w:val="24"/>
          <w:szCs w:val="24"/>
        </w:rPr>
      </w:pPr>
    </w:p>
    <w:p w:rsidR="00A13922" w:rsidRDefault="00A13922" w:rsidP="00A13922">
      <w:pPr>
        <w:spacing w:line="480" w:lineRule="auto"/>
        <w:rPr>
          <w:sz w:val="24"/>
          <w:szCs w:val="24"/>
        </w:rPr>
      </w:pPr>
      <w:r>
        <w:rPr>
          <w:sz w:val="24"/>
          <w:szCs w:val="24"/>
        </w:rPr>
        <w:tab/>
        <w:t xml:space="preserve">The evidence in this case consists of the sworn testimony of the witnesses, regardless of who may have called them, all exhibits received in evidence, regardless of who may have produced them, all facts which may have been agreed to or stipulated, and all facts and events which may have been judicially noticed.  </w:t>
      </w:r>
    </w:p>
    <w:p w:rsidR="00A13922" w:rsidRDefault="00A13922" w:rsidP="00A13922">
      <w:pPr>
        <w:spacing w:line="480" w:lineRule="auto"/>
        <w:rPr>
          <w:sz w:val="24"/>
          <w:szCs w:val="24"/>
        </w:rPr>
      </w:pPr>
      <w:r>
        <w:rPr>
          <w:sz w:val="24"/>
          <w:szCs w:val="24"/>
        </w:rPr>
        <w:tab/>
        <w:t xml:space="preserve">Any proposed testimony or proposed exhibit to which an objection was sustained by the Court and any testimony or exhibit ordered stricken by the </w:t>
      </w:r>
      <w:proofErr w:type="gramStart"/>
      <w:r>
        <w:rPr>
          <w:sz w:val="24"/>
          <w:szCs w:val="24"/>
        </w:rPr>
        <w:t>Court,</w:t>
      </w:r>
      <w:proofErr w:type="gramEnd"/>
      <w:r>
        <w:rPr>
          <w:sz w:val="24"/>
          <w:szCs w:val="24"/>
        </w:rPr>
        <w:t xml:space="preserve"> must be entirely disregarded.</w:t>
      </w:r>
    </w:p>
    <w:p w:rsidR="00A13922" w:rsidRDefault="00A13922" w:rsidP="00A13922">
      <w:pPr>
        <w:spacing w:line="480" w:lineRule="auto"/>
        <w:rPr>
          <w:sz w:val="24"/>
          <w:szCs w:val="24"/>
        </w:rPr>
      </w:pPr>
      <w:r>
        <w:rPr>
          <w:sz w:val="24"/>
          <w:szCs w:val="24"/>
        </w:rPr>
        <w:tab/>
        <w:t>Anything you may have seen or heard outside the courtroom is not proper evidence and must be entirely disregarded.</w:t>
      </w:r>
    </w:p>
    <w:p w:rsidR="00A13922" w:rsidRDefault="00A13922" w:rsidP="00A13922">
      <w:pPr>
        <w:spacing w:line="480" w:lineRule="auto"/>
        <w:rPr>
          <w:sz w:val="24"/>
          <w:szCs w:val="24"/>
        </w:rPr>
      </w:pPr>
      <w:r>
        <w:rPr>
          <w:sz w:val="24"/>
          <w:szCs w:val="24"/>
        </w:rPr>
        <w:tab/>
        <w:t>Questions, objections, statements, and arguments of counsel are not evidence in the case, unless made as an admission or stipulation of fact.  Likewise, comments and questions of the Court are not evidence.</w:t>
      </w:r>
    </w:p>
    <w:p w:rsidR="00A13922" w:rsidRDefault="00A13922" w:rsidP="00A13922">
      <w:pPr>
        <w:spacing w:line="480" w:lineRule="auto"/>
        <w:rPr>
          <w:sz w:val="24"/>
          <w:szCs w:val="24"/>
        </w:rPr>
      </w:pPr>
      <w:r>
        <w:rPr>
          <w:sz w:val="24"/>
          <w:szCs w:val="24"/>
        </w:rPr>
        <w:tab/>
        <w:t xml:space="preserve">You must base your verdict only on the evidence received in the case.  In your consideration of the evidence received, however, you are not limited to the bald statements of the witnesses or to the bald assertions in the exhibits.  In other words, you are not limited solely to what you see and hear as the witnesses testify or as the exhibits are admitted.  You are permitted to draw from the facts which you find have been proved such reasonable inferences as you feel are justified in the light of your experience and common sense. </w:t>
      </w:r>
      <w:r>
        <w:rPr>
          <w:vanish/>
          <w:sz w:val="24"/>
          <w:szCs w:val="24"/>
        </w:rPr>
        <w:t>Devitt 12.03</w:t>
      </w:r>
      <w:r>
        <w:rPr>
          <w:sz w:val="24"/>
          <w:szCs w:val="24"/>
        </w:rPr>
        <w:t xml:space="preserve">  Inferences are simply deductions or conclusions which reason and common sense may lead you to draw from the evidence received in the case.</w:t>
      </w:r>
    </w:p>
    <w:p w:rsidR="00A13922" w:rsidRDefault="00A13922" w:rsidP="00A13922">
      <w:pPr>
        <w:rPr>
          <w:sz w:val="24"/>
          <w:szCs w:val="24"/>
        </w:rPr>
      </w:pPr>
      <w:r>
        <w:rPr>
          <w:sz w:val="24"/>
          <w:szCs w:val="24"/>
        </w:rPr>
        <w:br w:type="page"/>
      </w:r>
      <w:r>
        <w:rPr>
          <w:vanish/>
          <w:sz w:val="24"/>
          <w:szCs w:val="24"/>
        </w:rPr>
        <w:lastRenderedPageBreak/>
        <w:t>Devitt 12.05</w:t>
      </w:r>
      <w:r>
        <w:rPr>
          <w:sz w:val="24"/>
          <w:szCs w:val="24"/>
        </w:rPr>
        <w:tab/>
      </w:r>
      <w:proofErr w:type="gramStart"/>
      <w:r>
        <w:rPr>
          <w:sz w:val="24"/>
          <w:szCs w:val="24"/>
        </w:rPr>
        <w:t>JURY INSTRUCTION NO.</w:t>
      </w:r>
      <w:proofErr w:type="gramEnd"/>
      <w:r>
        <w:rPr>
          <w:sz w:val="24"/>
          <w:szCs w:val="24"/>
        </w:rPr>
        <w:t xml:space="preserve"> _____</w:t>
      </w:r>
    </w:p>
    <w:p w:rsidR="00A13922" w:rsidRDefault="00A13922" w:rsidP="00A13922">
      <w:pPr>
        <w:rPr>
          <w:sz w:val="24"/>
          <w:szCs w:val="24"/>
        </w:rPr>
      </w:pPr>
    </w:p>
    <w:p w:rsidR="00A13922" w:rsidRDefault="00A13922" w:rsidP="00A13922">
      <w:pPr>
        <w:rPr>
          <w:sz w:val="24"/>
          <w:szCs w:val="24"/>
        </w:rPr>
      </w:pPr>
      <w:r>
        <w:rPr>
          <w:sz w:val="24"/>
          <w:szCs w:val="24"/>
        </w:rPr>
        <w:tab/>
        <w:t>There are two types of evidence which are generally presented during a trial – direct evidence and circumstantial evidence.  Direct evidence is the testimony of a person who asserts or claims to have actual knowledge of a fact, such as an eyewitness.  Circumstantial or indirect evidence is proof of a chain of facts and circumstances indicating the existence or non-existence of a fact.  The law makes no distinction between the weight or value to be given to either direct or circumstantial evidence.  Nor is a greater degree of certainty required of circumstantial evidence than of direct evidence.  You should weigh all the evidence in the case.  After weighing all the evidence, if you are not convinced of the guilt of the defendant beyond a reasonable doubt, you must find the defendant not guilty.</w:t>
      </w:r>
    </w:p>
    <w:p w:rsidR="00A13922" w:rsidRDefault="00A13922" w:rsidP="00A13922">
      <w:pPr>
        <w:rPr>
          <w:sz w:val="24"/>
          <w:szCs w:val="24"/>
        </w:rPr>
      </w:pPr>
    </w:p>
    <w:p w:rsidR="00A13922" w:rsidRDefault="00A13922" w:rsidP="00A13922">
      <w:pPr>
        <w:rPr>
          <w:sz w:val="24"/>
          <w:szCs w:val="24"/>
        </w:rPr>
      </w:pPr>
      <w:r>
        <w:rPr>
          <w:vanish/>
          <w:sz w:val="24"/>
          <w:szCs w:val="24"/>
        </w:rPr>
        <w:t>Devitt 12.04</w:t>
      </w:r>
    </w:p>
    <w:p w:rsidR="00A13922" w:rsidRDefault="00A13922" w:rsidP="00A13922">
      <w:pPr>
        <w:rPr>
          <w:sz w:val="24"/>
          <w:szCs w:val="24"/>
        </w:rPr>
      </w:pPr>
      <w:r>
        <w:rPr>
          <w:sz w:val="24"/>
          <w:szCs w:val="24"/>
        </w:rPr>
        <w:br w:type="page"/>
      </w:r>
      <w:r>
        <w:rPr>
          <w:vanish/>
          <w:sz w:val="24"/>
          <w:szCs w:val="24"/>
        </w:rPr>
        <w:lastRenderedPageBreak/>
        <w:t>Devitt 12.07</w:t>
      </w:r>
      <w:r>
        <w:rPr>
          <w:sz w:val="24"/>
          <w:szCs w:val="24"/>
        </w:rPr>
        <w:tab/>
      </w:r>
      <w:proofErr w:type="gramStart"/>
      <w:r>
        <w:rPr>
          <w:sz w:val="24"/>
          <w:szCs w:val="24"/>
        </w:rPr>
        <w:t>JURY INSTRUCTION NO.</w:t>
      </w:r>
      <w:proofErr w:type="gramEnd"/>
      <w:r>
        <w:rPr>
          <w:sz w:val="24"/>
          <w:szCs w:val="24"/>
        </w:rPr>
        <w:t xml:space="preserve"> _____</w:t>
      </w:r>
    </w:p>
    <w:p w:rsidR="00A13922" w:rsidRDefault="00A13922" w:rsidP="00A13922">
      <w:pPr>
        <w:rPr>
          <w:sz w:val="24"/>
          <w:szCs w:val="24"/>
        </w:rPr>
      </w:pPr>
    </w:p>
    <w:p w:rsidR="00A13922" w:rsidRDefault="00A13922" w:rsidP="00A13922">
      <w:pPr>
        <w:spacing w:line="480" w:lineRule="auto"/>
        <w:rPr>
          <w:sz w:val="24"/>
          <w:szCs w:val="24"/>
        </w:rPr>
      </w:pPr>
      <w:r>
        <w:rPr>
          <w:sz w:val="24"/>
          <w:szCs w:val="24"/>
        </w:rPr>
        <w:tab/>
        <w:t>I instruct you that you must presume the defendant to be innocent of the crimes charged. Thus, the defendant, although accused of crimes in the Indictment, begins the trial with a “clean slate” – with no evidence against him.  The Indictment, as you already know, is not evidence of any kind.  The defendant is not on trial for any act or any conduct not specifically charged in the Indictment.  As I have stated, the law permits nothing but legal evidence presented before the jury in court to be considered in support of any charge against the defendant.  The presumption of innocence alone, therefore, is sufficient to acquit the defendant.</w:t>
      </w:r>
    </w:p>
    <w:p w:rsidR="00A13922" w:rsidRDefault="00A13922" w:rsidP="00A13922">
      <w:pPr>
        <w:spacing w:line="480" w:lineRule="auto"/>
        <w:rPr>
          <w:sz w:val="24"/>
          <w:szCs w:val="24"/>
        </w:rPr>
      </w:pPr>
      <w:r>
        <w:rPr>
          <w:sz w:val="24"/>
          <w:szCs w:val="24"/>
        </w:rPr>
        <w:tab/>
        <w:t>The government has the burden of proving the defendant guilty beyond a reasonable doubt.  The law does not require a defendant to prove his innocence or produce any evidence at all.  The government has the burden of proving the defendant guilty beyond a reasonable doubt, and if it fails to do so, you must find the defendant not guilty.</w:t>
      </w:r>
    </w:p>
    <w:p w:rsidR="00A13922" w:rsidRDefault="00A13922" w:rsidP="00A13922">
      <w:pPr>
        <w:spacing w:line="480" w:lineRule="auto"/>
        <w:rPr>
          <w:sz w:val="24"/>
          <w:szCs w:val="24"/>
        </w:rPr>
      </w:pPr>
      <w:r>
        <w:rPr>
          <w:sz w:val="24"/>
          <w:szCs w:val="24"/>
        </w:rPr>
        <w:tab/>
        <w:t>Proof beyond a reasonable doubt is proof that leaves you firmly convinced of the defendant’s guilt.  There are few things in this world that we know with absolute certainty, and in criminal cases the law does not require proof that overcomes every possible doubt.  It is only required that the government’s proof exclude any “reasonable doubt” concerning the defendant’s guilt.  A reasonable doubt is a doubt based on reason and common sense after careful and impartial consideration of all the evidence in the case.  If, based on your consideration of the evidence, you are firmly convinced that the defendant is guilty of the crime charged, you must find him guilty.  If on the other hand, you think there is a real possibility that he is not guilty, you must give him the benefit of the doubt and find him not guilty.</w:t>
      </w:r>
    </w:p>
    <w:p w:rsidR="00A13922" w:rsidRDefault="00A13922" w:rsidP="00A13922">
      <w:pPr>
        <w:spacing w:line="480" w:lineRule="auto"/>
        <w:rPr>
          <w:sz w:val="24"/>
          <w:szCs w:val="24"/>
        </w:rPr>
      </w:pPr>
      <w:r>
        <w:rPr>
          <w:i/>
          <w:iCs/>
          <w:sz w:val="24"/>
          <w:szCs w:val="24"/>
        </w:rPr>
        <w:t>10</w:t>
      </w:r>
      <w:r>
        <w:rPr>
          <w:i/>
          <w:iCs/>
          <w:sz w:val="24"/>
          <w:szCs w:val="24"/>
          <w:vertAlign w:val="superscript"/>
        </w:rPr>
        <w:t>th</w:t>
      </w:r>
      <w:r>
        <w:rPr>
          <w:i/>
          <w:iCs/>
          <w:sz w:val="24"/>
          <w:szCs w:val="24"/>
        </w:rPr>
        <w:t xml:space="preserve"> Cir. Pattern Jury Instruction</w:t>
      </w:r>
      <w:r>
        <w:rPr>
          <w:sz w:val="24"/>
          <w:szCs w:val="24"/>
        </w:rPr>
        <w:t xml:space="preserve"> 1.05</w:t>
      </w:r>
    </w:p>
    <w:p w:rsidR="00A13922" w:rsidRDefault="00A13922" w:rsidP="00A13922">
      <w:pPr>
        <w:spacing w:line="480" w:lineRule="auto"/>
        <w:jc w:val="center"/>
        <w:rPr>
          <w:sz w:val="24"/>
          <w:szCs w:val="24"/>
        </w:rPr>
      </w:pPr>
      <w:r>
        <w:rPr>
          <w:sz w:val="24"/>
          <w:szCs w:val="24"/>
        </w:rPr>
        <w:br w:type="page"/>
      </w:r>
      <w:proofErr w:type="gramStart"/>
      <w:r>
        <w:rPr>
          <w:sz w:val="24"/>
          <w:szCs w:val="24"/>
        </w:rPr>
        <w:lastRenderedPageBreak/>
        <w:t>JURY INSTRUCTION NO.</w:t>
      </w:r>
      <w:proofErr w:type="gramEnd"/>
      <w:r>
        <w:rPr>
          <w:sz w:val="24"/>
          <w:szCs w:val="24"/>
        </w:rPr>
        <w:t xml:space="preserve"> _____</w:t>
      </w:r>
    </w:p>
    <w:p w:rsidR="00A13922" w:rsidRDefault="00A13922" w:rsidP="00A13922">
      <w:pPr>
        <w:spacing w:line="480" w:lineRule="auto"/>
        <w:rPr>
          <w:sz w:val="24"/>
          <w:szCs w:val="24"/>
        </w:rPr>
      </w:pPr>
      <w:r>
        <w:rPr>
          <w:sz w:val="24"/>
          <w:szCs w:val="24"/>
        </w:rPr>
        <w:tab/>
        <w:t>In determining whether the government has proved the guilt of the defendant beyond a reasonable doubt, you must consider all of the evidence.  This does not mean, however, that you must accept all of the evidence as true or accurate.</w:t>
      </w:r>
    </w:p>
    <w:p w:rsidR="00A13922" w:rsidRDefault="00A13922" w:rsidP="00A13922">
      <w:pPr>
        <w:spacing w:line="480" w:lineRule="auto"/>
        <w:rPr>
          <w:sz w:val="24"/>
          <w:szCs w:val="24"/>
        </w:rPr>
      </w:pPr>
      <w:r>
        <w:rPr>
          <w:sz w:val="24"/>
          <w:szCs w:val="24"/>
        </w:rPr>
        <w:tab/>
        <w:t xml:space="preserve">You are the sole judges of the credibility or “believability” of each witness and the weight to be given to the witness’s testimony.  An important part of your job will be making judgments about the testimony of the witnesses </w:t>
      </w:r>
      <w:r>
        <w:rPr>
          <w:sz w:val="24"/>
          <w:szCs w:val="24"/>
          <w:highlight w:val="yellow"/>
        </w:rPr>
        <w:t>[</w:t>
      </w:r>
      <w:r>
        <w:rPr>
          <w:i/>
          <w:iCs/>
          <w:sz w:val="24"/>
          <w:szCs w:val="24"/>
          <w:highlight w:val="yellow"/>
        </w:rPr>
        <w:t>including the defendant</w:t>
      </w:r>
      <w:r>
        <w:rPr>
          <w:sz w:val="24"/>
          <w:szCs w:val="24"/>
          <w:highlight w:val="yellow"/>
        </w:rPr>
        <w:t>]</w:t>
      </w:r>
      <w:r>
        <w:rPr>
          <w:sz w:val="24"/>
          <w:szCs w:val="24"/>
        </w:rPr>
        <w:t xml:space="preserve"> who testified in this case.  You should think about the testimony of each witness you have heard and decide whether you believe all or any part of what each witness had to say, and how important that testimony was.  In making that decision, I suggest that you ask yourself a few questions:  Did the witness impress you as honest?  Did the witness have any particular reason not to tell the truth?  Did the witness have a personal interest in the outcome in this case?  Did the witness have any relationship with either the government or the defense?  Did the witness seem to have a good memory?  Did the witness clearly see or hear the things about which he/she testified?  Did the witness have the opportunity and ability to understand the questions clearly and answer them directly?  Did the witness’s testimony differ from the testimony of other witnesses?  When weighing the conflicting testimony, you should consider whether the discrepancy has to do with a material fact or with an unimportant detail.  And you should keep in mind that innocent </w:t>
      </w:r>
      <w:proofErr w:type="spellStart"/>
      <w:r>
        <w:rPr>
          <w:sz w:val="24"/>
          <w:szCs w:val="24"/>
        </w:rPr>
        <w:t>misrecollection</w:t>
      </w:r>
      <w:proofErr w:type="spellEnd"/>
      <w:r>
        <w:rPr>
          <w:sz w:val="24"/>
          <w:szCs w:val="24"/>
        </w:rPr>
        <w:t xml:space="preserve"> – like failure of recollection – is not uncommon.</w:t>
      </w:r>
    </w:p>
    <w:p w:rsidR="00A13922" w:rsidRDefault="00A13922" w:rsidP="00A13922">
      <w:pPr>
        <w:spacing w:line="480" w:lineRule="auto"/>
        <w:rPr>
          <w:sz w:val="24"/>
          <w:szCs w:val="24"/>
        </w:rPr>
      </w:pPr>
      <w:r>
        <w:rPr>
          <w:sz w:val="24"/>
          <w:szCs w:val="24"/>
        </w:rPr>
        <w:tab/>
        <w:t xml:space="preserve">In reaching a conclusion on a particular point, or ultimately in reaching a verdict in this case, do not make any decisions simply because there were more witnesses on one side than on the other.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iCs/>
          <w:sz w:val="24"/>
          <w:szCs w:val="24"/>
        </w:rPr>
        <w:t>10</w:t>
      </w:r>
      <w:r>
        <w:rPr>
          <w:i/>
          <w:iCs/>
          <w:sz w:val="24"/>
          <w:szCs w:val="24"/>
          <w:vertAlign w:val="superscript"/>
        </w:rPr>
        <w:t>th</w:t>
      </w:r>
      <w:r>
        <w:rPr>
          <w:i/>
          <w:iCs/>
          <w:sz w:val="24"/>
          <w:szCs w:val="24"/>
        </w:rPr>
        <w:t xml:space="preserve"> Cir. Pattern Jury Instruction</w:t>
      </w:r>
      <w:r>
        <w:rPr>
          <w:sz w:val="24"/>
          <w:szCs w:val="24"/>
        </w:rPr>
        <w:t xml:space="preserve"> 1.08</w:t>
      </w:r>
    </w:p>
    <w:p w:rsidR="00A13922" w:rsidRDefault="00A13922" w:rsidP="00A13922">
      <w:pPr>
        <w:spacing w:line="480" w:lineRule="auto"/>
        <w:jc w:val="center"/>
        <w:rPr>
          <w:sz w:val="24"/>
          <w:szCs w:val="24"/>
        </w:rPr>
      </w:pPr>
      <w:proofErr w:type="gramStart"/>
      <w:r>
        <w:rPr>
          <w:sz w:val="24"/>
          <w:szCs w:val="24"/>
        </w:rPr>
        <w:t>JURY INSTRUCTION NO.</w:t>
      </w:r>
      <w:proofErr w:type="gramEnd"/>
      <w:r>
        <w:rPr>
          <w:sz w:val="24"/>
          <w:szCs w:val="24"/>
        </w:rPr>
        <w:t xml:space="preserve"> </w:t>
      </w:r>
      <w:r>
        <w:rPr>
          <w:sz w:val="24"/>
          <w:szCs w:val="24"/>
          <w:u w:val="single"/>
        </w:rPr>
        <w:t xml:space="preserve">        </w:t>
      </w:r>
      <w:r>
        <w:rPr>
          <w:sz w:val="24"/>
          <w:szCs w:val="24"/>
        </w:rPr>
        <w:t xml:space="preserve"> </w:t>
      </w:r>
    </w:p>
    <w:p w:rsidR="00A13922" w:rsidRDefault="00A13922" w:rsidP="00A13922">
      <w:pPr>
        <w:spacing w:line="480" w:lineRule="auto"/>
        <w:rPr>
          <w:sz w:val="24"/>
          <w:szCs w:val="24"/>
        </w:rPr>
      </w:pPr>
      <w:r>
        <w:rPr>
          <w:sz w:val="24"/>
          <w:szCs w:val="24"/>
        </w:rPr>
        <w:lastRenderedPageBreak/>
        <w:tab/>
        <w:t>The defendant did not testify and I remind you that you cannot consider his decision not to testify as evidence of guilt.  You must understand that the Constitution of the United States grants to a defendant the right to remain silent.  That means the right not to testify.  That is a constitutional right in this country, it is very carefully guarded, and you must not presume or infer guilt from the fact that a defendant does not take the witness stand and testify or call any witnesses.</w:t>
      </w:r>
      <w:r>
        <w:rPr>
          <w:sz w:val="24"/>
          <w:szCs w:val="24"/>
        </w:rPr>
        <w:tab/>
      </w:r>
    </w:p>
    <w:p w:rsidR="00A13922" w:rsidRDefault="00A13922" w:rsidP="00A13922">
      <w:pPr>
        <w:spacing w:line="480" w:lineRule="auto"/>
        <w:rPr>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sz w:val="24"/>
          <w:szCs w:val="24"/>
        </w:rPr>
      </w:pPr>
      <w:r>
        <w:rPr>
          <w:i/>
          <w:iCs/>
          <w:sz w:val="24"/>
          <w:szCs w:val="24"/>
        </w:rPr>
        <w:t>10</w:t>
      </w:r>
      <w:r>
        <w:rPr>
          <w:i/>
          <w:iCs/>
          <w:sz w:val="24"/>
          <w:szCs w:val="24"/>
          <w:vertAlign w:val="superscript"/>
        </w:rPr>
        <w:t xml:space="preserve">th </w:t>
      </w:r>
      <w:r>
        <w:rPr>
          <w:i/>
          <w:iCs/>
          <w:sz w:val="24"/>
          <w:szCs w:val="24"/>
        </w:rPr>
        <w:t>Cir. Pattern Jury Instruction</w:t>
      </w:r>
      <w:r>
        <w:rPr>
          <w:sz w:val="24"/>
          <w:szCs w:val="24"/>
        </w:rPr>
        <w:t xml:space="preserve"> 1.08.1</w:t>
      </w:r>
    </w:p>
    <w:p w:rsidR="00A13922" w:rsidRDefault="00A13922" w:rsidP="00A13922">
      <w:pPr>
        <w:spacing w:line="480" w:lineRule="auto"/>
        <w:jc w:val="center"/>
        <w:rPr>
          <w:sz w:val="24"/>
          <w:szCs w:val="24"/>
        </w:rPr>
      </w:pPr>
      <w:r>
        <w:rPr>
          <w:sz w:val="24"/>
          <w:szCs w:val="24"/>
        </w:rPr>
        <w:br w:type="page"/>
      </w:r>
      <w:proofErr w:type="gramStart"/>
      <w:r>
        <w:rPr>
          <w:sz w:val="24"/>
          <w:szCs w:val="24"/>
        </w:rPr>
        <w:lastRenderedPageBreak/>
        <w:t>JURY INSTRUCTION NO.</w:t>
      </w:r>
      <w:proofErr w:type="gramEnd"/>
      <w:r>
        <w:rPr>
          <w:sz w:val="24"/>
          <w:szCs w:val="24"/>
        </w:rPr>
        <w:t xml:space="preserve"> </w:t>
      </w:r>
      <w:r>
        <w:rPr>
          <w:sz w:val="24"/>
          <w:szCs w:val="24"/>
          <w:u w:val="single"/>
        </w:rPr>
        <w:t xml:space="preserve">        </w:t>
      </w:r>
      <w:r>
        <w:rPr>
          <w:sz w:val="24"/>
          <w:szCs w:val="24"/>
        </w:rPr>
        <w:t xml:space="preserve"> </w:t>
      </w:r>
    </w:p>
    <w:p w:rsidR="00A13922" w:rsidRDefault="00A13922" w:rsidP="00A13922">
      <w:pPr>
        <w:spacing w:line="480" w:lineRule="auto"/>
        <w:rPr>
          <w:sz w:val="24"/>
          <w:szCs w:val="24"/>
        </w:rPr>
      </w:pPr>
      <w:r>
        <w:rPr>
          <w:sz w:val="24"/>
          <w:szCs w:val="24"/>
        </w:rPr>
        <w:tab/>
        <w:t>In some cases, such as this one, scientific, technical, or other specialized knowledge may assist the jury in understanding the evidence or in determining a fact in issue.  A witness who has knowledge, skill, experience, training or education, may testify and state an opinion concerning such matters.</w:t>
      </w:r>
    </w:p>
    <w:p w:rsidR="00A13922" w:rsidRDefault="00A13922" w:rsidP="00A13922">
      <w:pPr>
        <w:spacing w:line="480" w:lineRule="auto"/>
        <w:rPr>
          <w:sz w:val="24"/>
          <w:szCs w:val="24"/>
        </w:rPr>
      </w:pPr>
      <w:r>
        <w:rPr>
          <w:sz w:val="24"/>
          <w:szCs w:val="24"/>
        </w:rPr>
        <w:tab/>
        <w:t>You are not required to accept such an opinion.  You should consider opinion testimony just as you consider other testimony in this trial.  Give opinion testimony as much weight as you think it deserves, considering the education and experience of the witness, the soundness of the reasons given for the opinion, and other evidence in the trial.</w:t>
      </w:r>
    </w:p>
    <w:p w:rsidR="00A13922" w:rsidRDefault="00A13922" w:rsidP="00A13922">
      <w:pPr>
        <w:spacing w:line="480" w:lineRule="auto"/>
        <w:rPr>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i/>
          <w:iCs/>
          <w:sz w:val="24"/>
          <w:szCs w:val="24"/>
        </w:rPr>
      </w:pPr>
    </w:p>
    <w:p w:rsidR="00A13922" w:rsidRDefault="00A13922" w:rsidP="00A13922">
      <w:pPr>
        <w:spacing w:line="480" w:lineRule="auto"/>
        <w:rPr>
          <w:sz w:val="24"/>
          <w:szCs w:val="24"/>
        </w:rPr>
      </w:pPr>
      <w:r>
        <w:rPr>
          <w:i/>
          <w:iCs/>
          <w:sz w:val="24"/>
          <w:szCs w:val="24"/>
        </w:rPr>
        <w:t>10</w:t>
      </w:r>
      <w:r>
        <w:rPr>
          <w:i/>
          <w:iCs/>
          <w:sz w:val="24"/>
          <w:szCs w:val="24"/>
          <w:vertAlign w:val="superscript"/>
        </w:rPr>
        <w:t>th</w:t>
      </w:r>
      <w:r>
        <w:rPr>
          <w:i/>
          <w:iCs/>
          <w:sz w:val="24"/>
          <w:szCs w:val="24"/>
        </w:rPr>
        <w:t xml:space="preserve"> Cir. Pattern Jury Instruction</w:t>
      </w:r>
      <w:r>
        <w:rPr>
          <w:sz w:val="24"/>
          <w:szCs w:val="24"/>
        </w:rPr>
        <w:t xml:space="preserve"> 1.17</w:t>
      </w:r>
    </w:p>
    <w:p w:rsidR="00A13922" w:rsidRDefault="00A13922" w:rsidP="00A13922">
      <w:pPr>
        <w:spacing w:line="480" w:lineRule="auto"/>
        <w:jc w:val="center"/>
        <w:rPr>
          <w:sz w:val="24"/>
          <w:szCs w:val="24"/>
        </w:rPr>
      </w:pPr>
      <w:r>
        <w:rPr>
          <w:sz w:val="24"/>
          <w:szCs w:val="24"/>
        </w:rPr>
        <w:br w:type="page"/>
      </w:r>
      <w:proofErr w:type="gramStart"/>
      <w:r>
        <w:rPr>
          <w:sz w:val="24"/>
          <w:szCs w:val="24"/>
        </w:rPr>
        <w:lastRenderedPageBreak/>
        <w:t>JURY INSTRUCTION NO.</w:t>
      </w:r>
      <w:proofErr w:type="gramEnd"/>
      <w:r>
        <w:rPr>
          <w:sz w:val="24"/>
          <w:szCs w:val="24"/>
        </w:rPr>
        <w:t xml:space="preserve"> </w:t>
      </w:r>
      <w:r>
        <w:rPr>
          <w:sz w:val="24"/>
          <w:szCs w:val="24"/>
          <w:u w:val="single"/>
        </w:rPr>
        <w:t xml:space="preserve">        </w:t>
      </w:r>
      <w:r>
        <w:rPr>
          <w:sz w:val="24"/>
          <w:szCs w:val="24"/>
        </w:rPr>
        <w:t xml:space="preserve"> </w:t>
      </w:r>
    </w:p>
    <w:p w:rsidR="00A13922" w:rsidRDefault="00A13922" w:rsidP="00A13922">
      <w:pPr>
        <w:spacing w:line="480" w:lineRule="auto"/>
        <w:rPr>
          <w:sz w:val="24"/>
          <w:szCs w:val="24"/>
        </w:rPr>
      </w:pPr>
      <w:r>
        <w:rPr>
          <w:sz w:val="24"/>
          <w:szCs w:val="24"/>
        </w:rPr>
        <w:tab/>
        <w:t>If any reference by the Court or by counsel to matters of testimony or exhibits does not coincide with your own recollection of that evidence, it is your recollection which should control during your deliberations and not the statements of the Court or of counsel.</w:t>
      </w:r>
    </w:p>
    <w:p w:rsidR="00A13922" w:rsidRDefault="00A13922" w:rsidP="00A13922">
      <w:pPr>
        <w:spacing w:line="480" w:lineRule="auto"/>
        <w:rPr>
          <w:sz w:val="24"/>
          <w:szCs w:val="24"/>
        </w:rPr>
      </w:pPr>
      <w:r>
        <w:rPr>
          <w:sz w:val="24"/>
          <w:szCs w:val="24"/>
        </w:rPr>
        <w:tab/>
        <w:t>You are the sole judges of the evidence received in this case.</w:t>
      </w: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r>
        <w:rPr>
          <w:sz w:val="24"/>
          <w:szCs w:val="24"/>
        </w:rPr>
        <w:t xml:space="preserve">1A O’Malley, </w:t>
      </w:r>
      <w:proofErr w:type="spellStart"/>
      <w:r>
        <w:rPr>
          <w:sz w:val="24"/>
          <w:szCs w:val="24"/>
        </w:rPr>
        <w:t>Grenig</w:t>
      </w:r>
      <w:proofErr w:type="spellEnd"/>
      <w:r>
        <w:rPr>
          <w:sz w:val="24"/>
          <w:szCs w:val="24"/>
        </w:rPr>
        <w:t xml:space="preserve"> &amp; Lee</w:t>
      </w:r>
      <w:proofErr w:type="gramStart"/>
      <w:r>
        <w:rPr>
          <w:sz w:val="24"/>
          <w:szCs w:val="24"/>
        </w:rPr>
        <w:t xml:space="preserve">,  </w:t>
      </w:r>
      <w:r>
        <w:rPr>
          <w:i/>
          <w:iCs/>
          <w:sz w:val="24"/>
          <w:szCs w:val="24"/>
        </w:rPr>
        <w:t>Federal</w:t>
      </w:r>
      <w:proofErr w:type="gramEnd"/>
      <w:r>
        <w:rPr>
          <w:i/>
          <w:iCs/>
          <w:sz w:val="24"/>
          <w:szCs w:val="24"/>
        </w:rPr>
        <w:t xml:space="preserve"> Jury Practice and Instructions</w:t>
      </w:r>
      <w:r>
        <w:rPr>
          <w:sz w:val="24"/>
          <w:szCs w:val="24"/>
        </w:rPr>
        <w:t>, § 12.07 (6th ed. 2008).</w:t>
      </w:r>
    </w:p>
    <w:p w:rsidR="00A13922" w:rsidRDefault="00A13922" w:rsidP="00A13922">
      <w:pPr>
        <w:spacing w:line="480" w:lineRule="auto"/>
        <w:jc w:val="center"/>
        <w:rPr>
          <w:sz w:val="24"/>
          <w:szCs w:val="24"/>
        </w:rPr>
      </w:pPr>
      <w:r>
        <w:rPr>
          <w:sz w:val="24"/>
          <w:szCs w:val="24"/>
        </w:rPr>
        <w:br w:type="page"/>
      </w:r>
      <w:r>
        <w:rPr>
          <w:vanish/>
          <w:sz w:val="24"/>
          <w:szCs w:val="24"/>
        </w:rPr>
        <w:lastRenderedPageBreak/>
        <w:t>Devitt 14.16</w:t>
      </w:r>
      <w:proofErr w:type="gramStart"/>
      <w:r>
        <w:rPr>
          <w:sz w:val="24"/>
          <w:szCs w:val="24"/>
        </w:rPr>
        <w:t>JURY INSTRUCTION NO.</w:t>
      </w:r>
      <w:proofErr w:type="gramEnd"/>
      <w:r>
        <w:rPr>
          <w:sz w:val="24"/>
          <w:szCs w:val="24"/>
        </w:rPr>
        <w:t xml:space="preserve"> </w:t>
      </w:r>
      <w:r>
        <w:rPr>
          <w:sz w:val="24"/>
          <w:szCs w:val="24"/>
          <w:u w:val="single"/>
        </w:rPr>
        <w:t xml:space="preserve">        </w:t>
      </w:r>
      <w:r>
        <w:rPr>
          <w:sz w:val="24"/>
          <w:szCs w:val="24"/>
        </w:rPr>
        <w:t xml:space="preserve"> </w:t>
      </w:r>
    </w:p>
    <w:p w:rsidR="00A13922" w:rsidRDefault="00A13922" w:rsidP="00A13922">
      <w:pPr>
        <w:spacing w:line="480" w:lineRule="auto"/>
        <w:rPr>
          <w:sz w:val="24"/>
          <w:szCs w:val="24"/>
        </w:rPr>
      </w:pPr>
      <w:r>
        <w:rPr>
          <w:sz w:val="24"/>
          <w:szCs w:val="24"/>
        </w:rPr>
        <w:tab/>
        <w:t xml:space="preserve">The punishment provided by law for the offenses charged in the Indictment is a matter exclusively within the province of the Court and should never be considered by the jury in any way in arriving at an impartial verdict as to the guilt or innocence of a defendant. </w:t>
      </w: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r>
        <w:rPr>
          <w:sz w:val="24"/>
          <w:szCs w:val="24"/>
        </w:rPr>
        <w:t xml:space="preserve">1A O’Malley, </w:t>
      </w:r>
      <w:proofErr w:type="spellStart"/>
      <w:r>
        <w:rPr>
          <w:sz w:val="24"/>
          <w:szCs w:val="24"/>
        </w:rPr>
        <w:t>Grenig</w:t>
      </w:r>
      <w:proofErr w:type="spellEnd"/>
      <w:r>
        <w:rPr>
          <w:sz w:val="24"/>
          <w:szCs w:val="24"/>
        </w:rPr>
        <w:t xml:space="preserve"> &amp; Lee</w:t>
      </w:r>
      <w:proofErr w:type="gramStart"/>
      <w:r>
        <w:rPr>
          <w:sz w:val="24"/>
          <w:szCs w:val="24"/>
        </w:rPr>
        <w:t xml:space="preserve">,  </w:t>
      </w:r>
      <w:r>
        <w:rPr>
          <w:i/>
          <w:iCs/>
          <w:sz w:val="24"/>
          <w:szCs w:val="24"/>
        </w:rPr>
        <w:t>Federal</w:t>
      </w:r>
      <w:proofErr w:type="gramEnd"/>
      <w:r>
        <w:rPr>
          <w:i/>
          <w:iCs/>
          <w:sz w:val="24"/>
          <w:szCs w:val="24"/>
        </w:rPr>
        <w:t xml:space="preserve"> Jury Practice and Instructions</w:t>
      </w:r>
      <w:r>
        <w:rPr>
          <w:sz w:val="24"/>
          <w:szCs w:val="24"/>
        </w:rPr>
        <w:t>, § 20.01 (6th ed. 2008).</w:t>
      </w:r>
    </w:p>
    <w:p w:rsidR="00A13922" w:rsidRDefault="00A13922" w:rsidP="00A13922">
      <w:pPr>
        <w:spacing w:line="480" w:lineRule="auto"/>
        <w:jc w:val="center"/>
        <w:rPr>
          <w:sz w:val="24"/>
          <w:szCs w:val="24"/>
        </w:rPr>
      </w:pPr>
      <w:r>
        <w:rPr>
          <w:sz w:val="24"/>
          <w:szCs w:val="24"/>
        </w:rPr>
        <w:br w:type="page"/>
      </w:r>
      <w:proofErr w:type="gramStart"/>
      <w:r>
        <w:rPr>
          <w:sz w:val="24"/>
          <w:szCs w:val="24"/>
        </w:rPr>
        <w:lastRenderedPageBreak/>
        <w:t>JURY INSTRUCTION NO.</w:t>
      </w:r>
      <w:proofErr w:type="gramEnd"/>
      <w:r>
        <w:rPr>
          <w:sz w:val="24"/>
          <w:szCs w:val="24"/>
        </w:rPr>
        <w:t xml:space="preserve"> </w:t>
      </w:r>
      <w:r>
        <w:rPr>
          <w:sz w:val="24"/>
          <w:szCs w:val="24"/>
          <w:u w:val="single"/>
        </w:rPr>
        <w:t xml:space="preserve">        </w:t>
      </w:r>
      <w:r>
        <w:rPr>
          <w:sz w:val="24"/>
          <w:szCs w:val="24"/>
        </w:rPr>
        <w:t xml:space="preserve"> </w:t>
      </w:r>
    </w:p>
    <w:p w:rsidR="00A13922" w:rsidRDefault="00A13922" w:rsidP="00A13922">
      <w:pPr>
        <w:spacing w:line="480" w:lineRule="auto"/>
        <w:rPr>
          <w:sz w:val="24"/>
          <w:szCs w:val="24"/>
        </w:rPr>
      </w:pPr>
      <w:r>
        <w:rPr>
          <w:sz w:val="24"/>
          <w:szCs w:val="24"/>
        </w:rPr>
        <w:tab/>
        <w:t>An Indictment is but a formal method used by the government to accuse a defendant of a crime.  It is not evidence of any kind against the defendant.  As I have stated, the defendant is presumed to be innocent of the crime(s) charged.  Even though this indictment has been returned against the defendant, the defendant begins this trial with absolutely no evidence against him.</w:t>
      </w: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jc w:val="center"/>
        <w:rPr>
          <w:sz w:val="24"/>
          <w:szCs w:val="24"/>
        </w:rPr>
      </w:pPr>
      <w:r>
        <w:rPr>
          <w:sz w:val="24"/>
          <w:szCs w:val="24"/>
        </w:rPr>
        <w:br w:type="page"/>
      </w:r>
      <w:proofErr w:type="gramStart"/>
      <w:r>
        <w:rPr>
          <w:sz w:val="24"/>
          <w:szCs w:val="24"/>
        </w:rPr>
        <w:lastRenderedPageBreak/>
        <w:t>JURY INSTRUCTION NO.</w:t>
      </w:r>
      <w:proofErr w:type="gramEnd"/>
      <w:r>
        <w:rPr>
          <w:sz w:val="24"/>
          <w:szCs w:val="24"/>
        </w:rPr>
        <w:t xml:space="preserve"> </w:t>
      </w:r>
      <w:r>
        <w:rPr>
          <w:sz w:val="24"/>
          <w:szCs w:val="24"/>
          <w:u w:val="single"/>
        </w:rPr>
        <w:t xml:space="preserve">        </w:t>
      </w:r>
      <w:r>
        <w:rPr>
          <w:sz w:val="24"/>
          <w:szCs w:val="24"/>
        </w:rPr>
        <w:t xml:space="preserve"> </w:t>
      </w:r>
    </w:p>
    <w:p w:rsidR="00A13922" w:rsidRDefault="00A13922" w:rsidP="00A13922">
      <w:pPr>
        <w:spacing w:line="480" w:lineRule="auto"/>
        <w:rPr>
          <w:sz w:val="24"/>
          <w:szCs w:val="24"/>
        </w:rPr>
      </w:pPr>
      <w:r>
        <w:rPr>
          <w:sz w:val="24"/>
          <w:szCs w:val="24"/>
        </w:rPr>
        <w:tab/>
        <w:t>The defendant has pleaded “Not-Guilty” to the charges contained in the Indictment.  These pleas of not guilty put in issue each of the essential elements of the offenses as described in these instructions, and imposes on the government the burden of establishing each of these elements by proof beyond a reasonable doubt.</w:t>
      </w:r>
    </w:p>
    <w:p w:rsidR="00A13922" w:rsidRDefault="00A13922" w:rsidP="00A13922">
      <w:pPr>
        <w:spacing w:line="480" w:lineRule="auto"/>
        <w:rPr>
          <w:sz w:val="24"/>
          <w:szCs w:val="24"/>
        </w:rPr>
      </w:pPr>
    </w:p>
    <w:p w:rsidR="00A13922" w:rsidRDefault="00A13922" w:rsidP="00A13922">
      <w:pPr>
        <w:spacing w:line="480" w:lineRule="auto"/>
        <w:jc w:val="center"/>
        <w:rPr>
          <w:sz w:val="24"/>
          <w:szCs w:val="24"/>
        </w:rPr>
      </w:pPr>
      <w:r>
        <w:rPr>
          <w:sz w:val="24"/>
          <w:szCs w:val="24"/>
        </w:rPr>
        <w:br w:type="page"/>
      </w:r>
      <w:proofErr w:type="gramStart"/>
      <w:r>
        <w:rPr>
          <w:sz w:val="24"/>
          <w:szCs w:val="24"/>
        </w:rPr>
        <w:lastRenderedPageBreak/>
        <w:t>JURY INSTRUCTION NO.</w:t>
      </w:r>
      <w:proofErr w:type="gramEnd"/>
      <w:r>
        <w:rPr>
          <w:sz w:val="24"/>
          <w:szCs w:val="24"/>
        </w:rPr>
        <w:t xml:space="preserve"> </w:t>
      </w:r>
      <w:r>
        <w:rPr>
          <w:sz w:val="24"/>
          <w:szCs w:val="24"/>
          <w:u w:val="single"/>
        </w:rPr>
        <w:t xml:space="preserve">          </w:t>
      </w:r>
    </w:p>
    <w:p w:rsidR="00A13922" w:rsidRDefault="00A13922" w:rsidP="00A13922">
      <w:pPr>
        <w:spacing w:line="480" w:lineRule="auto"/>
        <w:rPr>
          <w:sz w:val="24"/>
          <w:szCs w:val="24"/>
        </w:rPr>
      </w:pPr>
      <w:r>
        <w:rPr>
          <w:sz w:val="24"/>
          <w:szCs w:val="24"/>
        </w:rPr>
        <w:tab/>
        <w:t>Upon retiring to your jury room to begin your deliberation, you must elect one of your members to act as your foreperson.  The foreperson will preside over your deliberations and will be your spokesperson here in court.</w:t>
      </w:r>
    </w:p>
    <w:p w:rsidR="00A13922" w:rsidRDefault="00A13922" w:rsidP="00A13922">
      <w:pPr>
        <w:spacing w:line="480" w:lineRule="auto"/>
        <w:rPr>
          <w:sz w:val="24"/>
          <w:szCs w:val="24"/>
        </w:rPr>
      </w:pPr>
      <w:r>
        <w:rPr>
          <w:sz w:val="24"/>
          <w:szCs w:val="24"/>
        </w:rPr>
        <w:tab/>
        <w:t>Your verdict must represent the collective judgment of the jury.  In order to return a verdict, it is necessary that each juror agree to it.  Your verdict, in other words, must be unanimous.</w:t>
      </w:r>
    </w:p>
    <w:p w:rsidR="00A13922" w:rsidRDefault="00A13922" w:rsidP="00A13922">
      <w:pPr>
        <w:spacing w:line="480" w:lineRule="auto"/>
        <w:rPr>
          <w:sz w:val="24"/>
          <w:szCs w:val="24"/>
        </w:rPr>
      </w:pPr>
      <w:r>
        <w:rPr>
          <w:sz w:val="24"/>
          <w:szCs w:val="24"/>
        </w:rPr>
        <w:tab/>
        <w:t xml:space="preserve">It is your duty as jurors to consult with one another and to deliberate with one another with a view towards reaching an agreement if you can do so without violence to individual judgment.  Each of you must decide the case for </w:t>
      </w:r>
      <w:proofErr w:type="gramStart"/>
      <w:r>
        <w:rPr>
          <w:sz w:val="24"/>
          <w:szCs w:val="24"/>
        </w:rPr>
        <w:t>himself</w:t>
      </w:r>
      <w:proofErr w:type="gramEnd"/>
      <w:r>
        <w:rPr>
          <w:sz w:val="24"/>
          <w:szCs w:val="24"/>
        </w:rPr>
        <w:t xml:space="preserve"> and herself, but do so only after an impartial consideration of the evidence in the case with your fellow jurors.  In the course of your deliberations, do not hesitate to reexamine your own views and to change your opinion if convinced it is erroneous.  Do not surrender your honest conviction, however, solely because of the opinion of your fellow jurors or for the mere purpose of thereby being able to return a unanimous verdict.</w:t>
      </w:r>
    </w:p>
    <w:p w:rsidR="00A13922" w:rsidRDefault="00A13922" w:rsidP="00A13922">
      <w:pPr>
        <w:spacing w:line="480" w:lineRule="auto"/>
        <w:rPr>
          <w:sz w:val="24"/>
          <w:szCs w:val="24"/>
        </w:rPr>
      </w:pPr>
      <w:r>
        <w:rPr>
          <w:sz w:val="24"/>
          <w:szCs w:val="24"/>
        </w:rPr>
        <w:tab/>
        <w:t>Remember at all times that you are not partisans.  You are judges—judges of the facts of this case.  Your sole interest is to seek the truth from the evidence received during the trial.  Nothing that I have said or done during the course of this trial is intended in any way to somehow suggest to you what I think your verdict should be.  Nothing said in these instructions and nothing in any form of verdict, is to suggest or convey to you in any way or manner any intimation as to what verdict I think you should return.  What the verdict shall be is the exclusive duty and responsibility of the jury.  As I have told you many times, you are the sole judges of the facts.</w:t>
      </w:r>
    </w:p>
    <w:p w:rsidR="00A13922" w:rsidRDefault="00A13922" w:rsidP="00A13922">
      <w:pPr>
        <w:spacing w:line="480" w:lineRule="auto"/>
        <w:rPr>
          <w:sz w:val="24"/>
          <w:szCs w:val="24"/>
        </w:rPr>
      </w:pPr>
      <w:r>
        <w:rPr>
          <w:sz w:val="24"/>
          <w:szCs w:val="24"/>
        </w:rPr>
        <w:lastRenderedPageBreak/>
        <w:tab/>
        <w:t>A form of verdict has been prepared for your convenience and reads as follows:</w:t>
      </w:r>
    </w:p>
    <w:p w:rsidR="00A13922" w:rsidRDefault="00A13922" w:rsidP="00A13922">
      <w:pPr>
        <w:spacing w:line="480" w:lineRule="auto"/>
        <w:rPr>
          <w:sz w:val="24"/>
          <w:szCs w:val="24"/>
        </w:rPr>
      </w:pPr>
      <w:r>
        <w:rPr>
          <w:sz w:val="24"/>
          <w:szCs w:val="24"/>
        </w:rPr>
        <w:t>[</w:t>
      </w:r>
      <w:r>
        <w:rPr>
          <w:i/>
          <w:iCs/>
          <w:sz w:val="24"/>
          <w:szCs w:val="24"/>
        </w:rPr>
        <w:t>The verdict or a summary can be read to the jury</w:t>
      </w:r>
      <w:r>
        <w:rPr>
          <w:sz w:val="24"/>
          <w:szCs w:val="24"/>
        </w:rPr>
        <w:t>]</w:t>
      </w:r>
    </w:p>
    <w:p w:rsidR="00A13922" w:rsidRDefault="00A13922" w:rsidP="00A13922">
      <w:pPr>
        <w:spacing w:line="480" w:lineRule="auto"/>
        <w:rPr>
          <w:sz w:val="24"/>
          <w:szCs w:val="24"/>
        </w:rPr>
      </w:pPr>
      <w:r>
        <w:rPr>
          <w:sz w:val="24"/>
          <w:szCs w:val="24"/>
        </w:rPr>
        <w:tab/>
        <w:t>You will take this form to the jury room and, when you have reached unanimous agreement as to your verdict, you will have your foreperson write your verdict on the form, date and sign the form, and then return with your verdict to the courtroom.</w:t>
      </w:r>
    </w:p>
    <w:p w:rsidR="00A13922" w:rsidRDefault="00A13922" w:rsidP="00A13922">
      <w:pPr>
        <w:spacing w:line="480" w:lineRule="auto"/>
        <w:rPr>
          <w:sz w:val="24"/>
          <w:szCs w:val="24"/>
        </w:rPr>
      </w:pPr>
      <w:r>
        <w:rPr>
          <w:sz w:val="24"/>
          <w:szCs w:val="24"/>
        </w:rPr>
        <w:tab/>
        <w:t>If it becomes necessary during your deliberations to communicate with the Court, you may send a note, signed by your foreperson or by one or more members of the jury, through the bailiff.  No member of the jury should ever attempt to communicate with the Court by any means other than a signed writing and the Court will never communicate with any member of the jury concerning the evidence, your opinions, or the deliberations other than in writing or orally here in open court.</w:t>
      </w:r>
    </w:p>
    <w:p w:rsidR="00A13922" w:rsidRDefault="00A13922" w:rsidP="00A13922">
      <w:pPr>
        <w:spacing w:line="480" w:lineRule="auto"/>
        <w:rPr>
          <w:sz w:val="24"/>
          <w:szCs w:val="24"/>
        </w:rPr>
      </w:pPr>
      <w:r>
        <w:rPr>
          <w:sz w:val="24"/>
          <w:szCs w:val="24"/>
        </w:rPr>
        <w:tab/>
        <w:t>You will note from the oath about to be taken by the bailiff(s) that [he][she][they] too, as well as all other persons, are forbidden to communicate in any way or manner with any member of the jury concerning the evidence, your opinions, or the deliberations.</w:t>
      </w:r>
    </w:p>
    <w:p w:rsidR="00A13922" w:rsidRDefault="00A13922" w:rsidP="00A13922">
      <w:pPr>
        <w:spacing w:line="480" w:lineRule="auto"/>
        <w:rPr>
          <w:sz w:val="24"/>
          <w:szCs w:val="24"/>
        </w:rPr>
      </w:pPr>
      <w:r>
        <w:rPr>
          <w:sz w:val="24"/>
          <w:szCs w:val="24"/>
        </w:rPr>
        <w:tab/>
        <w:t>Bear in mind also that you are never to reveal to any person—not even to the Court—how the jury stands, numerically or otherwise, on the question of whether or not the government has sustained its burden of proof until after you have reached a unanimous verdict.</w:t>
      </w: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13922" w:rsidRDefault="00A13922" w:rsidP="00A13922">
      <w:pPr>
        <w:spacing w:line="480" w:lineRule="auto"/>
        <w:rPr>
          <w:sz w:val="24"/>
          <w:szCs w:val="24"/>
        </w:rPr>
      </w:pPr>
    </w:p>
    <w:p w:rsidR="00A21275" w:rsidRDefault="00A13922" w:rsidP="00A13922">
      <w:proofErr w:type="gramStart"/>
      <w:r>
        <w:rPr>
          <w:sz w:val="24"/>
          <w:szCs w:val="24"/>
        </w:rPr>
        <w:t xml:space="preserve">1A O’Malley, </w:t>
      </w:r>
      <w:proofErr w:type="spellStart"/>
      <w:r>
        <w:rPr>
          <w:sz w:val="24"/>
          <w:szCs w:val="24"/>
        </w:rPr>
        <w:t>Grenig</w:t>
      </w:r>
      <w:proofErr w:type="spellEnd"/>
      <w:r>
        <w:rPr>
          <w:sz w:val="24"/>
          <w:szCs w:val="24"/>
        </w:rPr>
        <w:t xml:space="preserve"> &amp; Lee, </w:t>
      </w:r>
      <w:r>
        <w:rPr>
          <w:sz w:val="24"/>
          <w:szCs w:val="24"/>
          <w:u w:val="single"/>
        </w:rPr>
        <w:t>Federal Jury Practice and Instructions</w:t>
      </w:r>
      <w:r>
        <w:rPr>
          <w:sz w:val="24"/>
          <w:szCs w:val="24"/>
        </w:rPr>
        <w:t>, § 20.01 (6th ed. 2008).</w:t>
      </w:r>
      <w:bookmarkStart w:id="0" w:name="_GoBack"/>
      <w:bookmarkEnd w:id="0"/>
      <w:proofErr w:type="gramEnd"/>
    </w:p>
    <w:sectPr w:rsidR="00A21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22"/>
    <w:rsid w:val="00037F09"/>
    <w:rsid w:val="00146F05"/>
    <w:rsid w:val="003E7463"/>
    <w:rsid w:val="0046414C"/>
    <w:rsid w:val="005F5E25"/>
    <w:rsid w:val="007F5905"/>
    <w:rsid w:val="00870C4E"/>
    <w:rsid w:val="009B2EC8"/>
    <w:rsid w:val="00A13922"/>
    <w:rsid w:val="00A21275"/>
    <w:rsid w:val="00A73F5A"/>
    <w:rsid w:val="00D87BA6"/>
    <w:rsid w:val="00DE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2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2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Smith</dc:creator>
  <cp:keywords/>
  <dc:description/>
  <cp:lastModifiedBy>Zane Smith</cp:lastModifiedBy>
  <cp:revision>1</cp:revision>
  <dcterms:created xsi:type="dcterms:W3CDTF">2012-03-02T15:58:00Z</dcterms:created>
  <dcterms:modified xsi:type="dcterms:W3CDTF">2012-03-02T15:59:00Z</dcterms:modified>
</cp:coreProperties>
</file>